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41C" w:rsidRPr="00C375CE" w:rsidRDefault="00A9441C" w:rsidP="00A9441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C375CE">
        <w:rPr>
          <w:rFonts w:ascii="Times New Roman" w:hAnsi="Times New Roman" w:cs="Times New Roman"/>
          <w:sz w:val="28"/>
          <w:szCs w:val="28"/>
        </w:rPr>
        <w:t>АННОТАЦИЯ РАБОЧЕЙ ПРОГРАММЫ ДИСЦИПЛИНЫ (МОДУЛЯ)</w:t>
      </w:r>
    </w:p>
    <w:p w:rsidR="00FE4A00" w:rsidRPr="00C375CE" w:rsidRDefault="00FE4A00" w:rsidP="00FE4A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375CE">
        <w:rPr>
          <w:rFonts w:ascii="Times New Roman" w:hAnsi="Times New Roman" w:cs="Times New Roman"/>
          <w:b/>
          <w:sz w:val="28"/>
          <w:szCs w:val="28"/>
        </w:rPr>
        <w:t>Б.1.В.ОД.20 МАРКЕТИНГ ТЕРРИТОРИИ</w:t>
      </w:r>
      <w:r w:rsidRPr="00C375C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:rsidR="00101943" w:rsidRPr="00C375CE" w:rsidRDefault="00101943" w:rsidP="00A9441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1943" w:rsidRPr="00C375CE" w:rsidRDefault="00A9441C" w:rsidP="00A9441C">
      <w:pPr>
        <w:pStyle w:val="a3"/>
        <w:rPr>
          <w:rFonts w:ascii="Times New Roman" w:hAnsi="Times New Roman" w:cs="Times New Roman"/>
          <w:sz w:val="28"/>
          <w:szCs w:val="28"/>
        </w:rPr>
      </w:pPr>
      <w:r w:rsidRPr="00C375CE">
        <w:rPr>
          <w:rFonts w:ascii="Times New Roman" w:hAnsi="Times New Roman" w:cs="Times New Roman"/>
          <w:sz w:val="28"/>
          <w:szCs w:val="28"/>
        </w:rPr>
        <w:t>Автор:</w:t>
      </w:r>
      <w:r w:rsidR="00101943" w:rsidRPr="00C375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5308" w:rsidRPr="00C375CE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="00745308" w:rsidRPr="00C375CE">
        <w:rPr>
          <w:rFonts w:ascii="Times New Roman" w:hAnsi="Times New Roman" w:cs="Times New Roman"/>
          <w:sz w:val="28"/>
          <w:szCs w:val="28"/>
        </w:rPr>
        <w:t>.</w:t>
      </w:r>
      <w:r w:rsidR="002309E3" w:rsidRPr="00C375C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2309E3" w:rsidRPr="00C375CE">
        <w:rPr>
          <w:rFonts w:ascii="Times New Roman" w:hAnsi="Times New Roman" w:cs="Times New Roman"/>
          <w:sz w:val="28"/>
          <w:szCs w:val="28"/>
        </w:rPr>
        <w:t>ст</w:t>
      </w:r>
      <w:r w:rsidR="00745308" w:rsidRPr="00C375CE">
        <w:rPr>
          <w:rFonts w:ascii="Times New Roman" w:hAnsi="Times New Roman" w:cs="Times New Roman"/>
          <w:sz w:val="28"/>
          <w:szCs w:val="28"/>
        </w:rPr>
        <w:t>.н</w:t>
      </w:r>
      <w:proofErr w:type="spellEnd"/>
      <w:r w:rsidR="00745308" w:rsidRPr="00C375CE">
        <w:rPr>
          <w:rFonts w:ascii="Times New Roman" w:hAnsi="Times New Roman" w:cs="Times New Roman"/>
          <w:sz w:val="28"/>
          <w:szCs w:val="28"/>
        </w:rPr>
        <w:t xml:space="preserve">., доцент кафедры экономических и социально-гуманитарных наук </w:t>
      </w:r>
      <w:r w:rsidR="002309E3" w:rsidRPr="00C375CE">
        <w:rPr>
          <w:rFonts w:ascii="Times New Roman" w:hAnsi="Times New Roman" w:cs="Times New Roman"/>
          <w:sz w:val="28"/>
          <w:szCs w:val="28"/>
        </w:rPr>
        <w:t xml:space="preserve">Воробьева Татьяна </w:t>
      </w:r>
      <w:proofErr w:type="spellStart"/>
      <w:r w:rsidR="002309E3" w:rsidRPr="00C375CE">
        <w:rPr>
          <w:rFonts w:ascii="Times New Roman" w:hAnsi="Times New Roman" w:cs="Times New Roman"/>
          <w:sz w:val="28"/>
          <w:szCs w:val="28"/>
        </w:rPr>
        <w:t>Владленовна</w:t>
      </w:r>
      <w:proofErr w:type="spellEnd"/>
    </w:p>
    <w:p w:rsidR="00306E1C" w:rsidRPr="00C375CE" w:rsidRDefault="00306E1C" w:rsidP="00306E1C">
      <w:pPr>
        <w:pStyle w:val="a3"/>
        <w:rPr>
          <w:rFonts w:ascii="Times New Roman" w:hAnsi="Times New Roman" w:cs="Times New Roman"/>
          <w:sz w:val="28"/>
          <w:szCs w:val="28"/>
        </w:rPr>
      </w:pPr>
      <w:r w:rsidRPr="00C375CE">
        <w:rPr>
          <w:rFonts w:ascii="Times New Roman" w:hAnsi="Times New Roman" w:cs="Times New Roman"/>
          <w:sz w:val="28"/>
          <w:szCs w:val="28"/>
        </w:rPr>
        <w:t xml:space="preserve">направление подготовки 38.03.04 </w:t>
      </w:r>
    </w:p>
    <w:p w:rsidR="00306E1C" w:rsidRPr="00C375CE" w:rsidRDefault="00306E1C" w:rsidP="00306E1C">
      <w:pPr>
        <w:pStyle w:val="a3"/>
        <w:rPr>
          <w:rFonts w:ascii="Times New Roman" w:hAnsi="Times New Roman" w:cs="Times New Roman"/>
          <w:sz w:val="28"/>
          <w:szCs w:val="28"/>
        </w:rPr>
      </w:pPr>
      <w:r w:rsidRPr="00C375CE">
        <w:rPr>
          <w:rFonts w:ascii="Times New Roman" w:hAnsi="Times New Roman" w:cs="Times New Roman"/>
          <w:sz w:val="28"/>
          <w:szCs w:val="28"/>
        </w:rPr>
        <w:t>Государственное и муниципальное управление</w:t>
      </w:r>
    </w:p>
    <w:p w:rsidR="00306E1C" w:rsidRPr="00C375CE" w:rsidRDefault="00306E1C" w:rsidP="00306E1C">
      <w:pPr>
        <w:pStyle w:val="a3"/>
        <w:rPr>
          <w:rFonts w:ascii="Times New Roman" w:hAnsi="Times New Roman" w:cs="Times New Roman"/>
          <w:iCs/>
          <w:sz w:val="28"/>
          <w:szCs w:val="28"/>
        </w:rPr>
      </w:pPr>
      <w:r w:rsidRPr="00C375CE">
        <w:rPr>
          <w:rFonts w:ascii="Times New Roman" w:hAnsi="Times New Roman" w:cs="Times New Roman"/>
          <w:sz w:val="28"/>
          <w:szCs w:val="28"/>
        </w:rPr>
        <w:t xml:space="preserve">Профиль: </w:t>
      </w:r>
      <w:r w:rsidRPr="00C375CE">
        <w:rPr>
          <w:rFonts w:ascii="Times New Roman" w:hAnsi="Times New Roman" w:cs="Times New Roman"/>
          <w:iCs/>
          <w:sz w:val="28"/>
          <w:szCs w:val="28"/>
        </w:rPr>
        <w:t>Эффективное государственное и муниципальное управление</w:t>
      </w:r>
    </w:p>
    <w:p w:rsidR="00306E1C" w:rsidRPr="00C375CE" w:rsidRDefault="00306E1C" w:rsidP="00306E1C">
      <w:pPr>
        <w:pStyle w:val="a3"/>
        <w:rPr>
          <w:rFonts w:ascii="Times New Roman" w:hAnsi="Times New Roman" w:cs="Times New Roman"/>
          <w:iCs/>
          <w:sz w:val="28"/>
          <w:szCs w:val="28"/>
        </w:rPr>
      </w:pPr>
      <w:r w:rsidRPr="00C375CE">
        <w:rPr>
          <w:rFonts w:ascii="Times New Roman" w:hAnsi="Times New Roman" w:cs="Times New Roman"/>
          <w:b/>
          <w:iCs/>
          <w:sz w:val="28"/>
          <w:szCs w:val="28"/>
        </w:rPr>
        <w:t>квалификация</w:t>
      </w:r>
      <w:r w:rsidRPr="00C375CE">
        <w:rPr>
          <w:rFonts w:ascii="Times New Roman" w:hAnsi="Times New Roman" w:cs="Times New Roman"/>
          <w:iCs/>
          <w:sz w:val="28"/>
          <w:szCs w:val="28"/>
        </w:rPr>
        <w:t>: Бакалавр</w:t>
      </w:r>
    </w:p>
    <w:p w:rsidR="00306E1C" w:rsidRPr="00C375CE" w:rsidRDefault="00306E1C" w:rsidP="00306E1C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 w:rsidRPr="00C375CE">
        <w:rPr>
          <w:rFonts w:ascii="Times New Roman" w:hAnsi="Times New Roman" w:cs="Times New Roman"/>
          <w:iCs/>
          <w:sz w:val="28"/>
          <w:szCs w:val="28"/>
        </w:rPr>
        <w:t>заочная форма обучения</w:t>
      </w:r>
    </w:p>
    <w:p w:rsidR="00A9441C" w:rsidRPr="00C375CE" w:rsidRDefault="00A9441C" w:rsidP="00AB21BB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375CE">
        <w:rPr>
          <w:rFonts w:ascii="Times New Roman" w:hAnsi="Times New Roman" w:cs="Times New Roman"/>
          <w:b/>
          <w:sz w:val="28"/>
          <w:szCs w:val="28"/>
          <w:u w:val="single"/>
        </w:rPr>
        <w:t>Цель освоения дисциплины:</w:t>
      </w:r>
    </w:p>
    <w:p w:rsidR="00D23941" w:rsidRPr="00C375CE" w:rsidRDefault="00543247" w:rsidP="00D239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75CE">
        <w:rPr>
          <w:rFonts w:ascii="Times New Roman" w:hAnsi="Times New Roman" w:cs="Times New Roman"/>
          <w:sz w:val="28"/>
          <w:szCs w:val="28"/>
        </w:rPr>
        <w:t>Целью освоения дисциплины «</w:t>
      </w:r>
      <w:r w:rsidR="00955BFF" w:rsidRPr="00C375CE">
        <w:rPr>
          <w:rFonts w:ascii="Times New Roman" w:hAnsi="Times New Roman" w:cs="Times New Roman"/>
          <w:sz w:val="28"/>
          <w:szCs w:val="28"/>
        </w:rPr>
        <w:t>Маркетинг территорий</w:t>
      </w:r>
      <w:r w:rsidRPr="00C375CE">
        <w:rPr>
          <w:rFonts w:ascii="Times New Roman" w:hAnsi="Times New Roman" w:cs="Times New Roman"/>
          <w:sz w:val="28"/>
          <w:szCs w:val="28"/>
        </w:rPr>
        <w:t xml:space="preserve">» является подготовка </w:t>
      </w:r>
      <w:r w:rsidR="00D23941" w:rsidRPr="00C375CE">
        <w:rPr>
          <w:rFonts w:ascii="Times New Roman" w:hAnsi="Times New Roman" w:cs="Times New Roman"/>
          <w:sz w:val="28"/>
          <w:szCs w:val="28"/>
        </w:rPr>
        <w:t xml:space="preserve">формирование у </w:t>
      </w:r>
      <w:r w:rsidRPr="00C375CE">
        <w:rPr>
          <w:rFonts w:ascii="Times New Roman" w:hAnsi="Times New Roman" w:cs="Times New Roman"/>
          <w:sz w:val="28"/>
          <w:szCs w:val="28"/>
        </w:rPr>
        <w:t>обучающихся к</w:t>
      </w:r>
      <w:r w:rsidR="00D23941" w:rsidRPr="00C375CE">
        <w:rPr>
          <w:rFonts w:ascii="Times New Roman" w:hAnsi="Times New Roman" w:cs="Times New Roman"/>
          <w:sz w:val="28"/>
          <w:szCs w:val="28"/>
        </w:rPr>
        <w:t>омпетенции:</w:t>
      </w:r>
      <w:r w:rsidRPr="00C375CE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tbl>
      <w:tblPr>
        <w:tblW w:w="960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99"/>
        <w:gridCol w:w="3402"/>
        <w:gridCol w:w="1842"/>
        <w:gridCol w:w="3260"/>
      </w:tblGrid>
      <w:tr w:rsidR="00955BFF" w:rsidRPr="00C375CE" w:rsidTr="002309E3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FF" w:rsidRPr="00C375CE" w:rsidRDefault="00955BFF" w:rsidP="00C6600D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C375CE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 xml:space="preserve">Код </w:t>
            </w:r>
          </w:p>
          <w:p w:rsidR="00955BFF" w:rsidRPr="00C375CE" w:rsidRDefault="00955BFF" w:rsidP="00C6600D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C375CE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компетенции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FF" w:rsidRPr="00C375CE" w:rsidRDefault="00955BFF" w:rsidP="00C6600D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C375CE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Наименование</w:t>
            </w:r>
          </w:p>
          <w:p w:rsidR="00955BFF" w:rsidRPr="00C375CE" w:rsidRDefault="00955BFF" w:rsidP="00C6600D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C375CE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компетенции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FF" w:rsidRPr="00C375CE" w:rsidRDefault="00955BFF" w:rsidP="00C6600D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C375CE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 xml:space="preserve">Код </w:t>
            </w:r>
          </w:p>
          <w:p w:rsidR="00955BFF" w:rsidRPr="00C375CE" w:rsidRDefault="00955BFF" w:rsidP="00C6600D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C375CE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этапа освоения компетенции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FF" w:rsidRPr="00C375CE" w:rsidRDefault="00955BFF" w:rsidP="00C6600D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C375CE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Наименование этапа освоения компетенции</w:t>
            </w:r>
          </w:p>
        </w:tc>
      </w:tr>
      <w:tr w:rsidR="00955BFF" w:rsidRPr="00C375CE" w:rsidTr="002309E3">
        <w:trPr>
          <w:trHeight w:val="2180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5BFF" w:rsidRPr="00C375CE" w:rsidRDefault="00955BFF" w:rsidP="00C6600D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C375CE">
              <w:rPr>
                <w:rFonts w:ascii="Times New Roman" w:hAnsi="Times New Roman"/>
                <w:bCs/>
                <w:sz w:val="28"/>
                <w:szCs w:val="28"/>
              </w:rPr>
              <w:t>ПК-7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5BFF" w:rsidRPr="00C375CE" w:rsidRDefault="00955BFF" w:rsidP="00C660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C375C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Умение моделировать административные процессы и процедуры в органах государственной власти Российской Федерации, органах государственной власти субъектов Российской Федерации, органах местного самоуправления адаптировать основные математические модели к конкретным задачам управления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BFF" w:rsidRPr="00C375CE" w:rsidRDefault="00955BFF" w:rsidP="00C6600D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C375CE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ПК-7.3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BFF" w:rsidRPr="00C375CE" w:rsidRDefault="00955BFF" w:rsidP="00C6600D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kern w:val="3"/>
                <w:sz w:val="28"/>
                <w:szCs w:val="28"/>
              </w:rPr>
            </w:pPr>
            <w:r w:rsidRPr="00C375CE">
              <w:rPr>
                <w:rFonts w:ascii="Times New Roman" w:eastAsia="Calibri" w:hAnsi="Times New Roman"/>
                <w:sz w:val="28"/>
                <w:szCs w:val="28"/>
              </w:rPr>
              <w:t xml:space="preserve">Способен </w:t>
            </w:r>
            <w:r w:rsidRPr="00C375CE">
              <w:rPr>
                <w:rFonts w:ascii="Times New Roman" w:eastAsia="Calibri" w:hAnsi="Times New Roman"/>
                <w:bCs/>
                <w:sz w:val="28"/>
                <w:szCs w:val="28"/>
              </w:rPr>
              <w:t>применять анализ демографической ситуации при моделировании административных процессов и процедур в органах государственной власти</w:t>
            </w:r>
          </w:p>
        </w:tc>
      </w:tr>
    </w:tbl>
    <w:p w:rsidR="00A9441C" w:rsidRPr="00C375CE" w:rsidRDefault="00A9441C" w:rsidP="00AB21BB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375CE">
        <w:rPr>
          <w:rFonts w:ascii="Times New Roman" w:hAnsi="Times New Roman" w:cs="Times New Roman"/>
          <w:b/>
          <w:sz w:val="28"/>
          <w:szCs w:val="28"/>
          <w:u w:val="single"/>
        </w:rPr>
        <w:t>План курса:</w:t>
      </w:r>
    </w:p>
    <w:p w:rsidR="00955BFF" w:rsidRPr="00C375CE" w:rsidRDefault="00955BFF" w:rsidP="00955BFF">
      <w:pPr>
        <w:pStyle w:val="a9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75CE">
        <w:rPr>
          <w:rFonts w:ascii="Times New Roman" w:hAnsi="Times New Roman" w:cs="Times New Roman"/>
          <w:b/>
          <w:sz w:val="28"/>
          <w:szCs w:val="28"/>
        </w:rPr>
        <w:t>Тема 1. Современная парадигма маркетинга территории</w:t>
      </w:r>
    </w:p>
    <w:p w:rsidR="00955BFF" w:rsidRPr="00C375CE" w:rsidRDefault="00955BFF" w:rsidP="00955BF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375CE">
        <w:rPr>
          <w:rFonts w:ascii="Times New Roman" w:hAnsi="Times New Roman" w:cs="Times New Roman"/>
          <w:sz w:val="28"/>
          <w:szCs w:val="28"/>
        </w:rPr>
        <w:t xml:space="preserve">Основные положения территориального маркетинга. С чего начинается территория. Сущность и разновидности территориального маркетинга. Субъекты маркетинга территорий, их цели, интересы. Стратегии маркетинга территорий. </w:t>
      </w:r>
    </w:p>
    <w:p w:rsidR="00955BFF" w:rsidRPr="00C375CE" w:rsidRDefault="00955BFF" w:rsidP="00955BF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375CE">
        <w:rPr>
          <w:rFonts w:ascii="Times New Roman" w:hAnsi="Times New Roman" w:cs="Times New Roman"/>
          <w:sz w:val="28"/>
          <w:szCs w:val="28"/>
        </w:rPr>
        <w:t>Маркетинг страны, международный маркетинг. Имидж и символы страны. Конкурентоспособность страны. Маркетинг страны и займы. Инвестиционный рейтинг.</w:t>
      </w:r>
    </w:p>
    <w:p w:rsidR="00955BFF" w:rsidRPr="00C375CE" w:rsidRDefault="00955BFF" w:rsidP="00955B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55BFF" w:rsidRPr="00C375CE" w:rsidRDefault="00955BFF" w:rsidP="00955BFF">
      <w:pPr>
        <w:pStyle w:val="a9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75CE">
        <w:rPr>
          <w:rFonts w:ascii="Times New Roman" w:hAnsi="Times New Roman" w:cs="Times New Roman"/>
          <w:b/>
          <w:sz w:val="28"/>
          <w:szCs w:val="28"/>
        </w:rPr>
        <w:t>Тема 2. Стратегический маркетинг территории</w:t>
      </w:r>
    </w:p>
    <w:p w:rsidR="00955BFF" w:rsidRPr="00C375CE" w:rsidRDefault="00955BFF" w:rsidP="00955BF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375CE">
        <w:rPr>
          <w:rFonts w:ascii="Times New Roman" w:hAnsi="Times New Roman" w:cs="Times New Roman"/>
          <w:sz w:val="28"/>
          <w:szCs w:val="28"/>
        </w:rPr>
        <w:lastRenderedPageBreak/>
        <w:t xml:space="preserve">Маркетинг региона. Ведущие субъекты. Целевые рынки региона. Стратегия и тактика регионального маркетинга. Коммуникации в региональном маркетинге. Организация маркетинга регионов. </w:t>
      </w:r>
    </w:p>
    <w:p w:rsidR="00955BFF" w:rsidRPr="00C375CE" w:rsidRDefault="00955BFF" w:rsidP="00955BF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375CE">
        <w:rPr>
          <w:rFonts w:ascii="Times New Roman" w:hAnsi="Times New Roman" w:cs="Times New Roman"/>
          <w:sz w:val="28"/>
          <w:szCs w:val="28"/>
        </w:rPr>
        <w:t xml:space="preserve"> Маркетинг города, локальных мест. Роль городов в системе территориальных образований. Специфика городского маркетинга. Определение состояния городов. Городской продукт. Аргумент функционирования и развития городов. Маркетинг локальных мест. </w:t>
      </w:r>
    </w:p>
    <w:p w:rsidR="00955BFF" w:rsidRPr="00C375CE" w:rsidRDefault="00955BFF" w:rsidP="00955BF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375CE">
        <w:rPr>
          <w:rFonts w:ascii="Times New Roman" w:hAnsi="Times New Roman" w:cs="Times New Roman"/>
          <w:sz w:val="28"/>
          <w:szCs w:val="28"/>
        </w:rPr>
        <w:t xml:space="preserve">Международный маркетинг. Понятия и современные тенденции. Концепция международного маркетинга. Его проблемы. Теория международной торговли. Среда международного маркетинга. Ценообразование на международных рынках. </w:t>
      </w:r>
    </w:p>
    <w:p w:rsidR="00955BFF" w:rsidRPr="00C375CE" w:rsidRDefault="00955BFF" w:rsidP="00955BF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375CE">
        <w:rPr>
          <w:rFonts w:ascii="Times New Roman" w:hAnsi="Times New Roman" w:cs="Times New Roman"/>
          <w:sz w:val="28"/>
          <w:szCs w:val="28"/>
        </w:rPr>
        <w:t>Региональный, экономический и геополитический маркетинг. Экологические проблемы. Маркетинговый механизм управления охраной окружающей среды. Экологически ориентированный маркетинг. Маркетинговый подход в геополитике.</w:t>
      </w:r>
    </w:p>
    <w:p w:rsidR="00955BFF" w:rsidRPr="00C375CE" w:rsidRDefault="00955BFF" w:rsidP="00955BFF">
      <w:pPr>
        <w:pStyle w:val="a9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5BFF" w:rsidRPr="00C375CE" w:rsidRDefault="00955BFF" w:rsidP="00955BFF">
      <w:pPr>
        <w:pStyle w:val="a9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75CE">
        <w:rPr>
          <w:rFonts w:ascii="Times New Roman" w:hAnsi="Times New Roman" w:cs="Times New Roman"/>
          <w:b/>
          <w:sz w:val="28"/>
          <w:szCs w:val="28"/>
        </w:rPr>
        <w:t>Тема 3. Операционный маркетинг на уровне территории</w:t>
      </w:r>
    </w:p>
    <w:p w:rsidR="00955BFF" w:rsidRPr="00C375CE" w:rsidRDefault="00955BFF" w:rsidP="00955BFF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375CE">
        <w:rPr>
          <w:rFonts w:ascii="Times New Roman" w:hAnsi="Times New Roman" w:cs="Times New Roman"/>
          <w:sz w:val="28"/>
          <w:szCs w:val="28"/>
        </w:rPr>
        <w:t xml:space="preserve">Этические аспекты маркетинга. Структура интеллектуального капитала. Организации, занимающиеся некоммерческим маркетингом. Процессы обмена в некоммерческом маркетинге. </w:t>
      </w:r>
      <w:proofErr w:type="spellStart"/>
      <w:r w:rsidRPr="00C375CE">
        <w:rPr>
          <w:rFonts w:ascii="Times New Roman" w:hAnsi="Times New Roman" w:cs="Times New Roman"/>
          <w:sz w:val="28"/>
          <w:szCs w:val="28"/>
        </w:rPr>
        <w:t>Политмаркетинг</w:t>
      </w:r>
      <w:proofErr w:type="spellEnd"/>
      <w:r w:rsidRPr="00C375CE">
        <w:rPr>
          <w:rFonts w:ascii="Times New Roman" w:hAnsi="Times New Roman" w:cs="Times New Roman"/>
          <w:sz w:val="28"/>
          <w:szCs w:val="28"/>
        </w:rPr>
        <w:t xml:space="preserve"> как концепция организации и управления общественным мнением. Эго – маркетинг. </w:t>
      </w:r>
    </w:p>
    <w:p w:rsidR="00955BFF" w:rsidRPr="00C375CE" w:rsidRDefault="00955BFF" w:rsidP="00955BFF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375CE">
        <w:rPr>
          <w:rFonts w:ascii="Times New Roman" w:hAnsi="Times New Roman" w:cs="Times New Roman"/>
          <w:sz w:val="28"/>
          <w:szCs w:val="28"/>
        </w:rPr>
        <w:t>Развитие регионов на основе финансовой интеграции. Характеристика регионов как самостоятельно хозяйствующих субъектов. Развитие регионов на основе финансовой интеграции. Институциональные особенности привлечения стратегических инвестиций в регион. Эффективность сетевого финансирования.</w:t>
      </w:r>
    </w:p>
    <w:p w:rsidR="00955BFF" w:rsidRPr="00C375CE" w:rsidRDefault="00955BFF" w:rsidP="00955BFF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375CE">
        <w:rPr>
          <w:rFonts w:ascii="Times New Roman" w:hAnsi="Times New Roman" w:cs="Times New Roman"/>
          <w:sz w:val="28"/>
          <w:szCs w:val="28"/>
        </w:rPr>
        <w:t>Стратегический маркетинг территории. Разработка деловых стратегий территории. Выбор приоритетных направлений деятельности. Выбор направлений роста деловой активности на территории. Конкурентная стратегия. Конкурентоспособность территории. Классификация конкурентных преимуществ территории. Функциональные и инвестиционные стратегии территории</w:t>
      </w:r>
    </w:p>
    <w:p w:rsidR="00CD6498" w:rsidRPr="00C375CE" w:rsidRDefault="00CD6498" w:rsidP="00AB21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D6498" w:rsidRPr="00C375CE" w:rsidRDefault="00CD6498" w:rsidP="00AB21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9441C" w:rsidRPr="00C375CE" w:rsidRDefault="00A9441C" w:rsidP="00AB21B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75CE">
        <w:rPr>
          <w:rFonts w:ascii="Times New Roman" w:hAnsi="Times New Roman" w:cs="Times New Roman"/>
          <w:b/>
          <w:sz w:val="28"/>
          <w:szCs w:val="28"/>
          <w:u w:val="single"/>
        </w:rPr>
        <w:t>Формы текущего контроля и промежуточной аттестации</w:t>
      </w:r>
      <w:r w:rsidRPr="00C375CE">
        <w:rPr>
          <w:rFonts w:ascii="Times New Roman" w:hAnsi="Times New Roman" w:cs="Times New Roman"/>
          <w:b/>
          <w:sz w:val="28"/>
          <w:szCs w:val="28"/>
        </w:rPr>
        <w:t>:</w:t>
      </w:r>
    </w:p>
    <w:p w:rsidR="00B2558D" w:rsidRPr="00C375CE" w:rsidRDefault="00B2558D" w:rsidP="00AB21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375CE">
        <w:rPr>
          <w:rFonts w:ascii="Times New Roman" w:hAnsi="Times New Roman" w:cs="Times New Roman"/>
          <w:sz w:val="28"/>
          <w:szCs w:val="28"/>
        </w:rPr>
        <w:t>В ходе реализации дисциплины «</w:t>
      </w:r>
      <w:r w:rsidR="00955BFF" w:rsidRPr="00C375CE">
        <w:rPr>
          <w:rFonts w:ascii="Times New Roman" w:hAnsi="Times New Roman" w:cs="Times New Roman"/>
          <w:sz w:val="28"/>
          <w:szCs w:val="28"/>
        </w:rPr>
        <w:t>Маркетинг территорий</w:t>
      </w:r>
      <w:r w:rsidRPr="00C375CE">
        <w:rPr>
          <w:rFonts w:ascii="Times New Roman" w:hAnsi="Times New Roman" w:cs="Times New Roman"/>
          <w:sz w:val="28"/>
          <w:szCs w:val="28"/>
        </w:rPr>
        <w:t xml:space="preserve">» используются следующие методы текущего контроля успеваемости обучающихся: </w:t>
      </w:r>
    </w:p>
    <w:p w:rsidR="00955BFF" w:rsidRPr="00C375CE" w:rsidRDefault="00955BFF" w:rsidP="00955BFF">
      <w:pPr>
        <w:pStyle w:val="a9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C375CE">
        <w:rPr>
          <w:rFonts w:ascii="Times New Roman" w:hAnsi="Times New Roman" w:cs="Times New Roman"/>
          <w:sz w:val="28"/>
          <w:szCs w:val="28"/>
        </w:rPr>
        <w:t xml:space="preserve">– при проведении занятий лекционного типа: устный опрос в </w:t>
      </w:r>
      <w:proofErr w:type="spellStart"/>
      <w:r w:rsidRPr="00C375CE">
        <w:rPr>
          <w:rFonts w:ascii="Times New Roman" w:hAnsi="Times New Roman" w:cs="Times New Roman"/>
          <w:sz w:val="28"/>
          <w:szCs w:val="28"/>
        </w:rPr>
        <w:t>интеррактивной</w:t>
      </w:r>
      <w:proofErr w:type="spellEnd"/>
      <w:r w:rsidRPr="00C375CE">
        <w:rPr>
          <w:rFonts w:ascii="Times New Roman" w:hAnsi="Times New Roman" w:cs="Times New Roman"/>
          <w:sz w:val="28"/>
          <w:szCs w:val="28"/>
        </w:rPr>
        <w:t xml:space="preserve"> форме;</w:t>
      </w:r>
    </w:p>
    <w:p w:rsidR="00955BFF" w:rsidRPr="00C375CE" w:rsidRDefault="00955BFF" w:rsidP="00955BFF">
      <w:pPr>
        <w:pStyle w:val="a9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C375CE">
        <w:rPr>
          <w:rFonts w:ascii="Times New Roman" w:hAnsi="Times New Roman" w:cs="Times New Roman"/>
          <w:sz w:val="28"/>
          <w:szCs w:val="28"/>
        </w:rPr>
        <w:t>– при проведении занятий семинарского типа: написание реферата, круглого стола;</w:t>
      </w:r>
    </w:p>
    <w:p w:rsidR="00955BFF" w:rsidRPr="00C375CE" w:rsidRDefault="00955BFF" w:rsidP="00955BFF">
      <w:pPr>
        <w:pStyle w:val="a9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C375CE">
        <w:rPr>
          <w:rFonts w:ascii="Times New Roman" w:hAnsi="Times New Roman" w:cs="Times New Roman"/>
          <w:sz w:val="28"/>
          <w:szCs w:val="28"/>
        </w:rPr>
        <w:t>- при осуществлении контроля самостоятельной работы: проверка конспектов по темам самостоятельного изучения.</w:t>
      </w:r>
    </w:p>
    <w:p w:rsidR="00955BFF" w:rsidRPr="00C375CE" w:rsidRDefault="00955BFF" w:rsidP="00955BFF">
      <w:pPr>
        <w:pStyle w:val="a3"/>
        <w:rPr>
          <w:rFonts w:ascii="Times New Roman" w:hAnsi="Times New Roman" w:cs="Times New Roman"/>
          <w:sz w:val="28"/>
          <w:szCs w:val="28"/>
        </w:rPr>
      </w:pPr>
      <w:r w:rsidRPr="00C375CE">
        <w:rPr>
          <w:rFonts w:ascii="Times New Roman" w:hAnsi="Times New Roman" w:cs="Times New Roman"/>
          <w:sz w:val="28"/>
          <w:szCs w:val="28"/>
        </w:rPr>
        <w:lastRenderedPageBreak/>
        <w:t>Промежуточная аттестация проводится в 9 семестре в форме зачета с применением метода устного опроса в интерактивной форме</w:t>
      </w:r>
    </w:p>
    <w:p w:rsidR="00D23941" w:rsidRPr="00C375CE" w:rsidRDefault="00D23941" w:rsidP="00D239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375CE">
        <w:rPr>
          <w:rFonts w:ascii="Times New Roman" w:hAnsi="Times New Roman" w:cs="Times New Roman"/>
          <w:b/>
          <w:sz w:val="28"/>
          <w:szCs w:val="28"/>
        </w:rPr>
        <w:t>В результате освоения дисциплины у студентов должны быть:</w:t>
      </w:r>
    </w:p>
    <w:tbl>
      <w:tblPr>
        <w:tblStyle w:val="aa"/>
        <w:tblW w:w="9606" w:type="dxa"/>
        <w:tblLook w:val="04A0" w:firstRow="1" w:lastRow="0" w:firstColumn="1" w:lastColumn="0" w:noHBand="0" w:noVBand="1"/>
      </w:tblPr>
      <w:tblGrid>
        <w:gridCol w:w="2503"/>
        <w:gridCol w:w="7103"/>
      </w:tblGrid>
      <w:tr w:rsidR="001B2C32" w:rsidRPr="00C375CE" w:rsidTr="002309E3">
        <w:tc>
          <w:tcPr>
            <w:tcW w:w="1951" w:type="dxa"/>
          </w:tcPr>
          <w:p w:rsidR="001B2C32" w:rsidRPr="00C375CE" w:rsidRDefault="001B2C32" w:rsidP="00C660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75C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ПК-7.3</w:t>
            </w:r>
            <w:r w:rsidRPr="00C375C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ab/>
              <w:t>Способен применять анализ демографической ситуации при моделировании административных процессов и процедур в органах государственной власти</w:t>
            </w:r>
          </w:p>
        </w:tc>
        <w:tc>
          <w:tcPr>
            <w:tcW w:w="7655" w:type="dxa"/>
          </w:tcPr>
          <w:p w:rsidR="001B2C32" w:rsidRPr="00C375CE" w:rsidRDefault="001B2C32" w:rsidP="00C660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75CE">
              <w:rPr>
                <w:rFonts w:ascii="Times New Roman" w:hAnsi="Times New Roman" w:cs="Times New Roman"/>
                <w:sz w:val="28"/>
                <w:szCs w:val="28"/>
              </w:rPr>
              <w:t xml:space="preserve">сформированы </w:t>
            </w:r>
            <w:r w:rsidRPr="00C375CE">
              <w:rPr>
                <w:rFonts w:ascii="Times New Roman" w:hAnsi="Times New Roman" w:cs="Times New Roman"/>
                <w:b/>
                <w:sz w:val="28"/>
                <w:szCs w:val="28"/>
              </w:rPr>
              <w:t>знания</w:t>
            </w:r>
            <w:r w:rsidRPr="00C375C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B2C32" w:rsidRPr="00C375CE" w:rsidRDefault="001B2C32" w:rsidP="00C6600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375CE">
              <w:rPr>
                <w:rFonts w:ascii="Times New Roman" w:hAnsi="Times New Roman" w:cs="Times New Roman"/>
                <w:i/>
                <w:sz w:val="28"/>
                <w:szCs w:val="28"/>
              </w:rPr>
              <w:t>-основных математических моделей;</w:t>
            </w:r>
          </w:p>
          <w:p w:rsidR="001B2C32" w:rsidRPr="00C375CE" w:rsidRDefault="001B2C32" w:rsidP="00C6600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5CE">
              <w:rPr>
                <w:rFonts w:ascii="Times New Roman" w:hAnsi="Times New Roman" w:cs="Times New Roman"/>
                <w:sz w:val="28"/>
                <w:szCs w:val="28"/>
              </w:rPr>
              <w:t>- сущности маркетинга территорий, его цели, задачи, основные понятия, концепции, принципы и функции;</w:t>
            </w:r>
          </w:p>
          <w:p w:rsidR="001B2C32" w:rsidRPr="00C375CE" w:rsidRDefault="001B2C32" w:rsidP="00C6600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5CE">
              <w:rPr>
                <w:rFonts w:ascii="Times New Roman" w:hAnsi="Times New Roman" w:cs="Times New Roman"/>
                <w:sz w:val="28"/>
                <w:szCs w:val="28"/>
              </w:rPr>
              <w:t>- субъектов территориального маркетинга;</w:t>
            </w:r>
          </w:p>
          <w:p w:rsidR="001B2C32" w:rsidRPr="00C375CE" w:rsidRDefault="001B2C32" w:rsidP="00C6600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5CE">
              <w:rPr>
                <w:rFonts w:ascii="Times New Roman" w:hAnsi="Times New Roman" w:cs="Times New Roman"/>
                <w:sz w:val="28"/>
                <w:szCs w:val="28"/>
              </w:rPr>
              <w:t>- элементов комплекса маркетинга территорий;</w:t>
            </w:r>
          </w:p>
          <w:p w:rsidR="001B2C32" w:rsidRPr="00C375CE" w:rsidRDefault="001B2C32" w:rsidP="00C6600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5CE">
              <w:rPr>
                <w:rFonts w:ascii="Times New Roman" w:hAnsi="Times New Roman" w:cs="Times New Roman"/>
                <w:sz w:val="28"/>
                <w:szCs w:val="28"/>
              </w:rPr>
              <w:t>- маркетинговую среду территории.</w:t>
            </w:r>
          </w:p>
          <w:p w:rsidR="001B2C32" w:rsidRPr="00C375CE" w:rsidRDefault="001B2C32" w:rsidP="00C660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75CE">
              <w:rPr>
                <w:rFonts w:ascii="Times New Roman" w:hAnsi="Times New Roman" w:cs="Times New Roman"/>
                <w:sz w:val="28"/>
                <w:szCs w:val="28"/>
              </w:rPr>
              <w:t xml:space="preserve">сформированы </w:t>
            </w:r>
            <w:r w:rsidRPr="00C375CE">
              <w:rPr>
                <w:rFonts w:ascii="Times New Roman" w:hAnsi="Times New Roman" w:cs="Times New Roman"/>
                <w:b/>
                <w:sz w:val="28"/>
                <w:szCs w:val="28"/>
              </w:rPr>
              <w:t>умения</w:t>
            </w:r>
            <w:r w:rsidRPr="00C375C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B2C32" w:rsidRPr="00C375CE" w:rsidRDefault="001B2C32" w:rsidP="00C6600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375C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375CE">
              <w:rPr>
                <w:rFonts w:ascii="Times New Roman" w:hAnsi="Times New Roman" w:cs="Times New Roman"/>
                <w:i/>
                <w:sz w:val="28"/>
                <w:szCs w:val="28"/>
              </w:rPr>
              <w:t>умение применять математические модели при решении профессиональных задач;</w:t>
            </w:r>
          </w:p>
          <w:p w:rsidR="001B2C32" w:rsidRPr="00C375CE" w:rsidRDefault="001B2C32" w:rsidP="00C6600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375C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-умение учитывать специфику территорий при </w:t>
            </w:r>
            <w:r w:rsidRPr="00C375CE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моделировании административных процессов и процедур в органах государственной власти</w:t>
            </w:r>
          </w:p>
          <w:p w:rsidR="001B2C32" w:rsidRPr="00C375CE" w:rsidRDefault="001B2C32" w:rsidP="00C6600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5CE">
              <w:rPr>
                <w:rFonts w:ascii="Times New Roman" w:hAnsi="Times New Roman" w:cs="Times New Roman"/>
                <w:sz w:val="28"/>
                <w:szCs w:val="28"/>
              </w:rPr>
              <w:t>сегментировать территориальные рынки, осуществлять позиционирование и дифференциацию территорий;</w:t>
            </w:r>
          </w:p>
          <w:p w:rsidR="001B2C32" w:rsidRPr="00C375CE" w:rsidRDefault="001B2C32" w:rsidP="00C6600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5CE">
              <w:rPr>
                <w:rFonts w:ascii="Times New Roman" w:hAnsi="Times New Roman" w:cs="Times New Roman"/>
                <w:sz w:val="28"/>
                <w:szCs w:val="28"/>
              </w:rPr>
              <w:t xml:space="preserve"> - составлять анкеты и проводить маркетинговые исследования;</w:t>
            </w:r>
          </w:p>
          <w:p w:rsidR="001B2C32" w:rsidRPr="00C375CE" w:rsidRDefault="001B2C32" w:rsidP="00C6600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5CE">
              <w:rPr>
                <w:rFonts w:ascii="Times New Roman" w:hAnsi="Times New Roman" w:cs="Times New Roman"/>
                <w:sz w:val="28"/>
                <w:szCs w:val="28"/>
              </w:rPr>
              <w:t xml:space="preserve">- профессионально вести маркетинговую, коммерческую, рекламную работу  в подразделениях органов государственного и муниципального управления; </w:t>
            </w:r>
          </w:p>
          <w:p w:rsidR="001B2C32" w:rsidRPr="00C375CE" w:rsidRDefault="001B2C32" w:rsidP="00C6600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5CE">
              <w:rPr>
                <w:rFonts w:ascii="Times New Roman" w:hAnsi="Times New Roman" w:cs="Times New Roman"/>
                <w:sz w:val="28"/>
                <w:szCs w:val="28"/>
              </w:rPr>
              <w:t>- представлять руководству обоснованные рекомендации по вопросам производственно-хозяйственной деятельности, потребностям по конкретным товарам и услугам на основе анализа результатов маркетинговых исследований и выбора целевых сегментов;</w:t>
            </w:r>
          </w:p>
          <w:p w:rsidR="001B2C32" w:rsidRPr="00C375CE" w:rsidRDefault="001B2C32" w:rsidP="00C660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75CE">
              <w:rPr>
                <w:rFonts w:ascii="Times New Roman" w:hAnsi="Times New Roman" w:cs="Times New Roman"/>
                <w:sz w:val="28"/>
                <w:szCs w:val="28"/>
              </w:rPr>
              <w:t xml:space="preserve">сформированы </w:t>
            </w:r>
            <w:r w:rsidRPr="00C375CE">
              <w:rPr>
                <w:rFonts w:ascii="Times New Roman" w:hAnsi="Times New Roman" w:cs="Times New Roman"/>
                <w:b/>
                <w:sz w:val="28"/>
                <w:szCs w:val="28"/>
              </w:rPr>
              <w:t>навыки</w:t>
            </w:r>
            <w:r w:rsidRPr="00C375C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B2C32" w:rsidRPr="00C375CE" w:rsidRDefault="001B2C32" w:rsidP="00C6600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375CE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 xml:space="preserve"> -</w:t>
            </w:r>
            <w:r w:rsidRPr="00C375CE">
              <w:rPr>
                <w:rFonts w:ascii="Times New Roman" w:hAnsi="Times New Roman" w:cs="Times New Roman"/>
                <w:i/>
                <w:sz w:val="28"/>
                <w:szCs w:val="28"/>
              </w:rPr>
              <w:t>применения математических моделей при решении профессиональных задач</w:t>
            </w:r>
          </w:p>
          <w:p w:rsidR="001B2C32" w:rsidRPr="00C375CE" w:rsidRDefault="001B2C32" w:rsidP="00C660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75CE">
              <w:rPr>
                <w:rFonts w:ascii="Times New Roman" w:hAnsi="Times New Roman" w:cs="Times New Roman"/>
                <w:sz w:val="28"/>
                <w:szCs w:val="28"/>
              </w:rPr>
              <w:t>- разрабатывать товарные, ценовые и коммуникативные стратегии в разрезе объектов территориального маркетинга;</w:t>
            </w:r>
          </w:p>
          <w:p w:rsidR="001B2C32" w:rsidRPr="00C375CE" w:rsidRDefault="001B2C32" w:rsidP="00C660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75CE">
              <w:rPr>
                <w:rFonts w:ascii="Times New Roman" w:hAnsi="Times New Roman" w:cs="Times New Roman"/>
                <w:sz w:val="28"/>
                <w:szCs w:val="28"/>
              </w:rPr>
              <w:t>- использовать маркетинговый инструментарий в сфере маркетинга территорий;</w:t>
            </w:r>
          </w:p>
          <w:p w:rsidR="001B2C32" w:rsidRPr="00C375CE" w:rsidRDefault="001B2C32" w:rsidP="00C660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2C32" w:rsidRPr="00C375CE" w:rsidRDefault="001B2C32" w:rsidP="001B2C3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B2C32" w:rsidRPr="00C375CE" w:rsidRDefault="001B2C32" w:rsidP="001B2C32">
      <w:pPr>
        <w:pStyle w:val="a3"/>
        <w:rPr>
          <w:rFonts w:ascii="Times New Roman" w:hAnsi="Times New Roman" w:cs="Times New Roman"/>
          <w:sz w:val="28"/>
          <w:szCs w:val="28"/>
        </w:rPr>
      </w:pPr>
      <w:r w:rsidRPr="00C375CE">
        <w:rPr>
          <w:rFonts w:ascii="Times New Roman" w:hAnsi="Times New Roman" w:cs="Times New Roman"/>
          <w:sz w:val="28"/>
          <w:szCs w:val="28"/>
        </w:rPr>
        <w:t xml:space="preserve">Студенты также должны овладеть навыками: </w:t>
      </w:r>
    </w:p>
    <w:p w:rsidR="001B2C32" w:rsidRPr="00C375CE" w:rsidRDefault="001B2C32" w:rsidP="001B2C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375CE">
        <w:rPr>
          <w:rFonts w:ascii="Times New Roman" w:hAnsi="Times New Roman" w:cs="Times New Roman"/>
          <w:sz w:val="28"/>
          <w:szCs w:val="28"/>
        </w:rPr>
        <w:t>-приемов и методов проведения маркетинговых исследований в сфере территориального маркетинга;</w:t>
      </w:r>
    </w:p>
    <w:p w:rsidR="001B2C32" w:rsidRPr="00C375CE" w:rsidRDefault="001B2C32" w:rsidP="001B2C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375CE">
        <w:rPr>
          <w:rFonts w:ascii="Times New Roman" w:hAnsi="Times New Roman" w:cs="Times New Roman"/>
          <w:sz w:val="28"/>
          <w:szCs w:val="28"/>
        </w:rPr>
        <w:t>-основных стратегий маркетинга территорий.</w:t>
      </w:r>
    </w:p>
    <w:p w:rsidR="00B2558D" w:rsidRPr="00C375CE" w:rsidRDefault="00B2558D" w:rsidP="00AB21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9441C" w:rsidRPr="00C375CE" w:rsidRDefault="00A9441C" w:rsidP="00AB21B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75CE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Основная литература</w:t>
      </w:r>
      <w:r w:rsidRPr="00C375CE">
        <w:rPr>
          <w:rFonts w:ascii="Times New Roman" w:hAnsi="Times New Roman" w:cs="Times New Roman"/>
          <w:b/>
          <w:sz w:val="28"/>
          <w:szCs w:val="28"/>
        </w:rPr>
        <w:t>:</w:t>
      </w:r>
    </w:p>
    <w:p w:rsidR="00745308" w:rsidRPr="00C375CE" w:rsidRDefault="00745308" w:rsidP="00745308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C375CE">
        <w:rPr>
          <w:rFonts w:ascii="Times New Roman" w:hAnsi="Times New Roman" w:cs="Times New Roman"/>
          <w:sz w:val="28"/>
          <w:szCs w:val="28"/>
        </w:rPr>
        <w:t>Кузнецова Е.В. Деловые коммуникации: учебное пособие / Е.В. Кузнецова. – Саратов: Изд-во Вузовское образование, 2017. – 180с. – Режим доступа</w:t>
      </w:r>
      <w:proofErr w:type="gramStart"/>
      <w:r w:rsidRPr="00C375C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375CE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C375CE">
          <w:rPr>
            <w:rStyle w:val="a8"/>
            <w:rFonts w:ascii="Times New Roman" w:hAnsi="Times New Roman" w:cs="Times New Roman"/>
            <w:sz w:val="28"/>
            <w:szCs w:val="28"/>
          </w:rPr>
          <w:t>http://www.iprbookshop.ru/61079.html</w:t>
        </w:r>
      </w:hyperlink>
    </w:p>
    <w:p w:rsidR="00745308" w:rsidRPr="00C375CE" w:rsidRDefault="00745308" w:rsidP="00745308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C375CE">
        <w:rPr>
          <w:rFonts w:ascii="Times New Roman" w:hAnsi="Times New Roman" w:cs="Times New Roman"/>
          <w:sz w:val="28"/>
          <w:szCs w:val="28"/>
        </w:rPr>
        <w:t>Курганская</w:t>
      </w:r>
      <w:proofErr w:type="gramEnd"/>
      <w:r w:rsidRPr="00C375CE">
        <w:rPr>
          <w:rFonts w:ascii="Times New Roman" w:hAnsi="Times New Roman" w:cs="Times New Roman"/>
          <w:sz w:val="28"/>
          <w:szCs w:val="28"/>
        </w:rPr>
        <w:t xml:space="preserve"> М.Я. Деловые коммуникации: учебное пособие / М.Я. Курганская. – М.: Изд-во Московского государственного университета, 2013. – 121 с. - Режим доступа: </w:t>
      </w:r>
      <w:hyperlink r:id="rId9" w:history="1">
        <w:r w:rsidRPr="00C375CE">
          <w:rPr>
            <w:rStyle w:val="a8"/>
            <w:rFonts w:ascii="Times New Roman" w:hAnsi="Times New Roman" w:cs="Times New Roman"/>
            <w:sz w:val="28"/>
            <w:szCs w:val="28"/>
          </w:rPr>
          <w:t>http://www.iprbookshop.ru/22455.html</w:t>
        </w:r>
      </w:hyperlink>
    </w:p>
    <w:p w:rsidR="00745308" w:rsidRPr="00C375CE" w:rsidRDefault="00745308" w:rsidP="00745308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375CE">
        <w:rPr>
          <w:rFonts w:ascii="Times New Roman" w:hAnsi="Times New Roman" w:cs="Times New Roman"/>
          <w:sz w:val="28"/>
          <w:szCs w:val="28"/>
        </w:rPr>
        <w:t>Круталевич</w:t>
      </w:r>
      <w:proofErr w:type="spellEnd"/>
      <w:r w:rsidRPr="00C375CE">
        <w:rPr>
          <w:rFonts w:ascii="Times New Roman" w:hAnsi="Times New Roman" w:cs="Times New Roman"/>
          <w:sz w:val="28"/>
          <w:szCs w:val="28"/>
        </w:rPr>
        <w:t xml:space="preserve"> М.Г.     Деловые коммуникации: учебное пособие /  М.Г. </w:t>
      </w:r>
      <w:proofErr w:type="spellStart"/>
      <w:r w:rsidRPr="00C375CE">
        <w:rPr>
          <w:rFonts w:ascii="Times New Roman" w:hAnsi="Times New Roman" w:cs="Times New Roman"/>
          <w:sz w:val="28"/>
          <w:szCs w:val="28"/>
        </w:rPr>
        <w:t>Круталевич</w:t>
      </w:r>
      <w:proofErr w:type="spellEnd"/>
      <w:r w:rsidRPr="00C375CE">
        <w:rPr>
          <w:rFonts w:ascii="Times New Roman" w:hAnsi="Times New Roman" w:cs="Times New Roman"/>
          <w:sz w:val="28"/>
          <w:szCs w:val="28"/>
        </w:rPr>
        <w:t xml:space="preserve">, Р.М. </w:t>
      </w:r>
      <w:proofErr w:type="spellStart"/>
      <w:r w:rsidRPr="00C375CE">
        <w:rPr>
          <w:rFonts w:ascii="Times New Roman" w:hAnsi="Times New Roman" w:cs="Times New Roman"/>
          <w:sz w:val="28"/>
          <w:szCs w:val="28"/>
        </w:rPr>
        <w:t>Прытков</w:t>
      </w:r>
      <w:proofErr w:type="spellEnd"/>
      <w:r w:rsidRPr="00C375CE">
        <w:rPr>
          <w:rFonts w:ascii="Times New Roman" w:hAnsi="Times New Roman" w:cs="Times New Roman"/>
          <w:sz w:val="28"/>
          <w:szCs w:val="28"/>
        </w:rPr>
        <w:t xml:space="preserve">, Ю.Е. </w:t>
      </w:r>
      <w:proofErr w:type="spellStart"/>
      <w:r w:rsidRPr="00C375CE">
        <w:rPr>
          <w:rFonts w:ascii="Times New Roman" w:hAnsi="Times New Roman" w:cs="Times New Roman"/>
          <w:sz w:val="28"/>
          <w:szCs w:val="28"/>
        </w:rPr>
        <w:t>Холодилина</w:t>
      </w:r>
      <w:proofErr w:type="spellEnd"/>
      <w:r w:rsidRPr="00C375CE">
        <w:rPr>
          <w:rFonts w:ascii="Times New Roman" w:hAnsi="Times New Roman" w:cs="Times New Roman"/>
          <w:sz w:val="28"/>
          <w:szCs w:val="28"/>
        </w:rPr>
        <w:t xml:space="preserve">, О.В. </w:t>
      </w:r>
      <w:proofErr w:type="spellStart"/>
      <w:r w:rsidRPr="00C375CE">
        <w:rPr>
          <w:rFonts w:ascii="Times New Roman" w:hAnsi="Times New Roman" w:cs="Times New Roman"/>
          <w:sz w:val="28"/>
          <w:szCs w:val="28"/>
        </w:rPr>
        <w:t>Бурдюгова</w:t>
      </w:r>
      <w:proofErr w:type="spellEnd"/>
      <w:proofErr w:type="gramStart"/>
      <w:r w:rsidRPr="00C375C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C375CE">
        <w:rPr>
          <w:rFonts w:ascii="Times New Roman" w:hAnsi="Times New Roman" w:cs="Times New Roman"/>
          <w:sz w:val="28"/>
          <w:szCs w:val="28"/>
        </w:rPr>
        <w:t xml:space="preserve"> – Оренбург:  Изд-во Оренбургского государственного университета, 2016. – 216 с. - Режим доступа: </w:t>
      </w:r>
      <w:hyperlink r:id="rId10" w:history="1">
        <w:r w:rsidRPr="00C375CE">
          <w:rPr>
            <w:rStyle w:val="a8"/>
            <w:rFonts w:ascii="Times New Roman" w:hAnsi="Times New Roman" w:cs="Times New Roman"/>
            <w:sz w:val="28"/>
            <w:szCs w:val="28"/>
          </w:rPr>
          <w:t>http://www.iprbookshop.ru/61357.html</w:t>
        </w:r>
      </w:hyperlink>
    </w:p>
    <w:bookmarkEnd w:id="0"/>
    <w:p w:rsidR="00D23941" w:rsidRPr="00C375CE" w:rsidRDefault="00D23941" w:rsidP="00A9441C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D23941" w:rsidRPr="00C375CE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337" w:rsidRDefault="00B95337" w:rsidP="00482CC1">
      <w:pPr>
        <w:spacing w:after="0" w:line="240" w:lineRule="auto"/>
      </w:pPr>
      <w:r>
        <w:separator/>
      </w:r>
    </w:p>
  </w:endnote>
  <w:endnote w:type="continuationSeparator" w:id="0">
    <w:p w:rsidR="00B95337" w:rsidRDefault="00B95337" w:rsidP="00482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7674511"/>
      <w:docPartObj>
        <w:docPartGallery w:val="Page Numbers (Bottom of Page)"/>
        <w:docPartUnique/>
      </w:docPartObj>
    </w:sdtPr>
    <w:sdtEndPr/>
    <w:sdtContent>
      <w:p w:rsidR="00482CC1" w:rsidRDefault="00482CC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75CE">
          <w:rPr>
            <w:noProof/>
          </w:rPr>
          <w:t>4</w:t>
        </w:r>
        <w:r>
          <w:fldChar w:fldCharType="end"/>
        </w:r>
      </w:p>
    </w:sdtContent>
  </w:sdt>
  <w:p w:rsidR="00482CC1" w:rsidRDefault="00482CC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337" w:rsidRDefault="00B95337" w:rsidP="00482CC1">
      <w:pPr>
        <w:spacing w:after="0" w:line="240" w:lineRule="auto"/>
      </w:pPr>
      <w:r>
        <w:separator/>
      </w:r>
    </w:p>
  </w:footnote>
  <w:footnote w:type="continuationSeparator" w:id="0">
    <w:p w:rsidR="00B95337" w:rsidRDefault="00B95337" w:rsidP="00482C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6208A"/>
    <w:multiLevelType w:val="hybridMultilevel"/>
    <w:tmpl w:val="EBB4DE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EE7738"/>
    <w:multiLevelType w:val="hybridMultilevel"/>
    <w:tmpl w:val="BF385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927D87"/>
    <w:multiLevelType w:val="multilevel"/>
    <w:tmpl w:val="69AEC644"/>
    <w:lvl w:ilvl="0">
      <w:start w:val="1"/>
      <w:numFmt w:val="decimal"/>
      <w:lvlText w:val="%1."/>
      <w:lvlJc w:val="left"/>
      <w:pPr>
        <w:ind w:left="644" w:hanging="360"/>
      </w:pPr>
      <w:rPr>
        <w:rFonts w:ascii="Calibri" w:hAnsi="Calibri" w:cs="Calibri" w:hint="default"/>
        <w:sz w:val="22"/>
      </w:rPr>
    </w:lvl>
    <w:lvl w:ilvl="1">
      <w:start w:val="4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3">
    <w:nsid w:val="37FC1052"/>
    <w:multiLevelType w:val="hybridMultilevel"/>
    <w:tmpl w:val="92206448"/>
    <w:lvl w:ilvl="0" w:tplc="07606F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580C7E"/>
    <w:multiLevelType w:val="hybridMultilevel"/>
    <w:tmpl w:val="04A221B2"/>
    <w:lvl w:ilvl="0" w:tplc="07606F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2D14C2"/>
    <w:multiLevelType w:val="hybridMultilevel"/>
    <w:tmpl w:val="36746764"/>
    <w:lvl w:ilvl="0" w:tplc="07606F8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4265632E"/>
    <w:multiLevelType w:val="hybridMultilevel"/>
    <w:tmpl w:val="3AF89C98"/>
    <w:lvl w:ilvl="0" w:tplc="9C56061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3151F8"/>
    <w:multiLevelType w:val="hybridMultilevel"/>
    <w:tmpl w:val="C67ACFD2"/>
    <w:lvl w:ilvl="0" w:tplc="07606F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7"/>
  </w:num>
  <w:num w:numId="5">
    <w:abstractNumId w:val="3"/>
  </w:num>
  <w:num w:numId="6">
    <w:abstractNumId w:val="1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DE9"/>
    <w:rsid w:val="00077F2B"/>
    <w:rsid w:val="00101943"/>
    <w:rsid w:val="001B2C32"/>
    <w:rsid w:val="002309E3"/>
    <w:rsid w:val="00306E1C"/>
    <w:rsid w:val="00370AA9"/>
    <w:rsid w:val="00402DE9"/>
    <w:rsid w:val="00473239"/>
    <w:rsid w:val="00482CC1"/>
    <w:rsid w:val="00543247"/>
    <w:rsid w:val="00715283"/>
    <w:rsid w:val="00745308"/>
    <w:rsid w:val="008803CA"/>
    <w:rsid w:val="00955BFF"/>
    <w:rsid w:val="009B36EC"/>
    <w:rsid w:val="00A9441C"/>
    <w:rsid w:val="00AB21BB"/>
    <w:rsid w:val="00B2558D"/>
    <w:rsid w:val="00B54D45"/>
    <w:rsid w:val="00B879FA"/>
    <w:rsid w:val="00B95337"/>
    <w:rsid w:val="00C31CCB"/>
    <w:rsid w:val="00C375CE"/>
    <w:rsid w:val="00CC2578"/>
    <w:rsid w:val="00CD6498"/>
    <w:rsid w:val="00D23941"/>
    <w:rsid w:val="00D359AB"/>
    <w:rsid w:val="00FE4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41C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441C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header"/>
    <w:basedOn w:val="a"/>
    <w:link w:val="a5"/>
    <w:uiPriority w:val="99"/>
    <w:unhideWhenUsed/>
    <w:rsid w:val="00482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82CC1"/>
    <w:rPr>
      <w:rFonts w:ascii="Calibri" w:eastAsia="Times New Roman" w:hAnsi="Calibri" w:cs="Calibri"/>
      <w:lang w:eastAsia="ru-RU"/>
    </w:rPr>
  </w:style>
  <w:style w:type="paragraph" w:styleId="a6">
    <w:name w:val="footer"/>
    <w:basedOn w:val="a"/>
    <w:link w:val="a7"/>
    <w:uiPriority w:val="99"/>
    <w:unhideWhenUsed/>
    <w:rsid w:val="00482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82CC1"/>
    <w:rPr>
      <w:rFonts w:ascii="Calibri" w:eastAsia="Times New Roman" w:hAnsi="Calibri" w:cs="Calibri"/>
      <w:lang w:eastAsia="ru-RU"/>
    </w:rPr>
  </w:style>
  <w:style w:type="character" w:styleId="a8">
    <w:name w:val="Hyperlink"/>
    <w:basedOn w:val="a0"/>
    <w:uiPriority w:val="99"/>
    <w:unhideWhenUsed/>
    <w:rsid w:val="00D23941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745308"/>
    <w:pPr>
      <w:ind w:left="720"/>
      <w:contextualSpacing/>
    </w:pPr>
  </w:style>
  <w:style w:type="table" w:styleId="aa">
    <w:name w:val="Table Grid"/>
    <w:basedOn w:val="a1"/>
    <w:uiPriority w:val="59"/>
    <w:rsid w:val="001B2C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230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309E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41C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441C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header"/>
    <w:basedOn w:val="a"/>
    <w:link w:val="a5"/>
    <w:uiPriority w:val="99"/>
    <w:unhideWhenUsed/>
    <w:rsid w:val="00482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82CC1"/>
    <w:rPr>
      <w:rFonts w:ascii="Calibri" w:eastAsia="Times New Roman" w:hAnsi="Calibri" w:cs="Calibri"/>
      <w:lang w:eastAsia="ru-RU"/>
    </w:rPr>
  </w:style>
  <w:style w:type="paragraph" w:styleId="a6">
    <w:name w:val="footer"/>
    <w:basedOn w:val="a"/>
    <w:link w:val="a7"/>
    <w:uiPriority w:val="99"/>
    <w:unhideWhenUsed/>
    <w:rsid w:val="00482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82CC1"/>
    <w:rPr>
      <w:rFonts w:ascii="Calibri" w:eastAsia="Times New Roman" w:hAnsi="Calibri" w:cs="Calibri"/>
      <w:lang w:eastAsia="ru-RU"/>
    </w:rPr>
  </w:style>
  <w:style w:type="character" w:styleId="a8">
    <w:name w:val="Hyperlink"/>
    <w:basedOn w:val="a0"/>
    <w:uiPriority w:val="99"/>
    <w:unhideWhenUsed/>
    <w:rsid w:val="00D23941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745308"/>
    <w:pPr>
      <w:ind w:left="720"/>
      <w:contextualSpacing/>
    </w:pPr>
  </w:style>
  <w:style w:type="table" w:styleId="aa">
    <w:name w:val="Table Grid"/>
    <w:basedOn w:val="a1"/>
    <w:uiPriority w:val="59"/>
    <w:rsid w:val="001B2C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230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309E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61079.htm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iprbookshop.ru/61357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2245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960</Words>
  <Characters>5473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12</cp:lastModifiedBy>
  <cp:revision>6</cp:revision>
  <cp:lastPrinted>2017-06-07T23:22:00Z</cp:lastPrinted>
  <dcterms:created xsi:type="dcterms:W3CDTF">2017-05-06T16:40:00Z</dcterms:created>
  <dcterms:modified xsi:type="dcterms:W3CDTF">2018-03-12T02:43:00Z</dcterms:modified>
</cp:coreProperties>
</file>