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356B91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2D3539" w:rsidRPr="00356B91" w:rsidRDefault="002D3539" w:rsidP="002D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6B91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356B9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56B91">
        <w:rPr>
          <w:rFonts w:ascii="Times New Roman" w:hAnsi="Times New Roman" w:cs="Times New Roman"/>
          <w:b/>
          <w:sz w:val="28"/>
          <w:szCs w:val="28"/>
        </w:rPr>
        <w:t>.В.ОД.12. УПРАВЛЕНЧЕСКИЙ КОНСАЛТИНГ</w:t>
      </w:r>
    </w:p>
    <w:p w:rsidR="00101943" w:rsidRPr="00356B9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41C" w:rsidRPr="00356B91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56B91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356B91">
        <w:rPr>
          <w:rFonts w:ascii="Times New Roman" w:hAnsi="Times New Roman" w:cs="Times New Roman"/>
          <w:sz w:val="28"/>
          <w:szCs w:val="28"/>
        </w:rPr>
        <w:t>:</w:t>
      </w:r>
      <w:r w:rsidR="00745308" w:rsidRPr="00356B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5308" w:rsidRPr="00356B91">
        <w:rPr>
          <w:rFonts w:ascii="Times New Roman" w:hAnsi="Times New Roman" w:cs="Times New Roman"/>
          <w:sz w:val="28"/>
          <w:szCs w:val="28"/>
        </w:rPr>
        <w:t>.психол.н</w:t>
      </w:r>
      <w:proofErr w:type="spellEnd"/>
      <w:r w:rsidR="00745308" w:rsidRPr="00356B91">
        <w:rPr>
          <w:rFonts w:ascii="Times New Roman" w:hAnsi="Times New Roman" w:cs="Times New Roman"/>
          <w:sz w:val="28"/>
          <w:szCs w:val="28"/>
        </w:rPr>
        <w:t xml:space="preserve">., доцент кафедры экономических и социально-гуманитарных наук </w:t>
      </w:r>
      <w:r w:rsidR="002D3539" w:rsidRPr="00356B91">
        <w:rPr>
          <w:rFonts w:ascii="Times New Roman" w:hAnsi="Times New Roman" w:cs="Times New Roman"/>
          <w:sz w:val="28"/>
          <w:szCs w:val="28"/>
        </w:rPr>
        <w:t>Чуева Е.Н.</w:t>
      </w:r>
    </w:p>
    <w:p w:rsidR="00101943" w:rsidRPr="00356B91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356B91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356B91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356B91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356B91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356B91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56B91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356B91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56B91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306E1C" w:rsidRPr="00356B91" w:rsidRDefault="00306E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441C" w:rsidRPr="00356B9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B91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  <w:bookmarkStart w:id="0" w:name="_GoBack"/>
      <w:bookmarkEnd w:id="0"/>
    </w:p>
    <w:p w:rsidR="00D23941" w:rsidRPr="00356B91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2D3539" w:rsidRPr="00356B91">
        <w:rPr>
          <w:rFonts w:ascii="Times New Roman" w:hAnsi="Times New Roman" w:cs="Times New Roman"/>
          <w:sz w:val="28"/>
          <w:szCs w:val="28"/>
        </w:rPr>
        <w:t>Управленческий консалтинг</w:t>
      </w:r>
      <w:r w:rsidRPr="00356B91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356B91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356B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B91">
        <w:rPr>
          <w:rFonts w:ascii="Times New Roman" w:hAnsi="Times New Roman" w:cs="Times New Roman"/>
          <w:sz w:val="28"/>
          <w:szCs w:val="28"/>
        </w:rPr>
        <w:t xml:space="preserve"> к</w:t>
      </w:r>
      <w:r w:rsidR="00D23941" w:rsidRPr="00356B91">
        <w:rPr>
          <w:rFonts w:ascii="Times New Roman" w:hAnsi="Times New Roman" w:cs="Times New Roman"/>
          <w:sz w:val="28"/>
          <w:szCs w:val="28"/>
        </w:rPr>
        <w:t>омпетенции:</w:t>
      </w:r>
    </w:p>
    <w:p w:rsidR="002D3539" w:rsidRPr="00356B91" w:rsidRDefault="002D3539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683"/>
        <w:gridCol w:w="1276"/>
        <w:gridCol w:w="2944"/>
      </w:tblGrid>
      <w:tr w:rsidR="00964BC1" w:rsidRPr="00356B91" w:rsidTr="000123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964BC1" w:rsidRPr="00356B91" w:rsidTr="000123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ПК-1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умение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ПК-1.1</w:t>
            </w:r>
          </w:p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gramStart"/>
            <w:r w:rsidRPr="00356B91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56B9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приоритеты профессиональной деятельности в органах государственной власти</w:t>
            </w:r>
          </w:p>
        </w:tc>
      </w:tr>
      <w:tr w:rsidR="00964BC1" w:rsidRPr="00356B91" w:rsidTr="000123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ПК-14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56B91">
              <w:rPr>
                <w:rFonts w:ascii="Times New Roman" w:hAnsi="Times New Roman"/>
                <w:bCs/>
                <w:sz w:val="28"/>
                <w:szCs w:val="28"/>
              </w:rPr>
              <w:t>ПК-14.2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1" w:rsidRPr="00356B91" w:rsidRDefault="00964BC1" w:rsidP="0001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B91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56B91">
              <w:rPr>
                <w:rFonts w:ascii="Times New Roman" w:hAnsi="Times New Roman" w:cs="Times New Roman"/>
                <w:sz w:val="28"/>
                <w:szCs w:val="28"/>
              </w:rPr>
              <w:t xml:space="preserve">  применять знания управленческого консалтинга в организационном проектировании</w:t>
            </w:r>
          </w:p>
        </w:tc>
      </w:tr>
    </w:tbl>
    <w:p w:rsidR="002D3539" w:rsidRPr="00356B91" w:rsidRDefault="002D3539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356B9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B91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CD6498" w:rsidRPr="00356B9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Введение в управленческое консультирование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Предмет и метод управленческого консультирования 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Предмет, основные цели, задачи и содержание дисциплины, ее место, роль и значение для данного профиля. Понятие консультационной деятельности и консультационной услуги. Понятие консультационной деятельности и консультационной услуги. Виды консультационных услуг Характерные черты управленческого консультирования и основные этапы его развития. Классификация методов консультирования. Методы работы консультантов во время осуществления консультационного проекта.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Субъекты и объекты консультирования. Виды и формы консультирования.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Субъекты и объекты консультирования. Экспертное консультирование. Процессное консультирование (консультирование по процессу). Обучающее консультирование. Типология управленческого консультирования.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 Становление и развитие управленческого консалтинга.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Возникновение управленческого консалтинга. Управленческий консалтинг сегодня. Структура услуг в современном консалтинге и тенденции его развития.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4. Управленческое консультирование в России.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Возникновение управленческого консультирования в России. Появление черт зрелости. Спрос на консалтинг и что его определяет. Проблемы в развитии консалтинга в России. Приоритеты спроса на российский консалтинг. Специфика консультационной деятельности в России. Фабрика консалтинговых услуг. Профессиональные объединения консультантов.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5. Процесс управленческого консультирования.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процесса управленческого консультирования. Организация процессов управленческого консультирования и их характеристика. Стадии и этапы процесса консультирования.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Предпроектная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стадия консалтингового процесса. Проектная стадия: диагностика, разработка решений, внедрение решений.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Послепроектная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стадия.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6. Управление консалтинговым проектом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Структура и стадии осуществления консалтингового проекта.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Начало работы над проектом. Первые контакты с клиентом, первичное диагностирование задачи, планы проекта, коммерческое предложение клиенту, заключение контракта на оказание консалтинговых услуг.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Диагностирование. Концептуальная структура диагностирования, выделение необходимых факторов, источники и пути их получения, анализ полученных сведений, обратная связь с клиентом.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Планирование деятельности. Поиск идей для возможных решений, разработка и оценка имеющихся альтернатив, представление клиенту предложений возможных направлений деятельности.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Реализация проекта. Роль консультанта в решении поставленной задачи, планирование и мониторинг в процессе решения задачи, обучение и повышение квалификации персонала фирмы заказчика, тактические приемы руководства для внесения изменений в методы работы, система поддержки и контроля в новых условиях.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Завершение работы над проектом. Выбор оптимального времени для прекращения работы консультанта в фирме, оценка проведенной работы, будущее сотрудничество по данной проблеме, окончательный отчет.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 2. Организация </w:t>
      </w:r>
      <w:proofErr w:type="gramStart"/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консультант-клиентского</w:t>
      </w:r>
      <w:proofErr w:type="gramEnd"/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сотрудничества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7. Поведение и коммуникация в консалтинге.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Взаимодействие «консультант-клиент». Поведенческие роли консультанта. Методы воздействия на «систему клиента». Психологические проблемы взаимоотношения «консультант-клиент». Консультант – помощник в решение управленческих проблем. Мотивация консультанта. Этика консультанта. Личностные качества консультанта. Отбор и окончательный выбор консультанта.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8. Выбор консультационной организации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Виды консультационных организаций. Внешние и внутренние консультационные организации. Ассоциации консультантов. Сертификация и лицензирование консультационной деятельности. Алгоритм поиска консультационной организации. Техническое задание консультанту. Анализ предложений консультантов.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9. Оформление </w:t>
      </w:r>
      <w:proofErr w:type="gramStart"/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консультант-клиентского</w:t>
      </w:r>
      <w:proofErr w:type="gramEnd"/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сотрудничества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Формы, структура и содержание договоров на консультационные услуги. Принципы организации </w:t>
      </w:r>
      <w:proofErr w:type="gram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консультант-клиентских</w:t>
      </w:r>
      <w:proofErr w:type="gram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отношений. Характеристика экспертного, диагностического, обучающего и интегративного консультирования, организация выполнения консультационных работ. Содержание завершающего консультационного отчета.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10. Анализ и формулирование проблем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Системный подход к решению управленческих проблем. Сбор и анализ данных на объекте консультирования. Методы разработки предложений, оценки качества консультационных услуг. Оценка результатов консультирования.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11. Маркетинг консалтинговых услуг.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Специфика маркетинга консалтинговых услуг. Программа развития консультационной практики. Выслушивание клиентов. Маркетинговая работа с имеющимися клиентами. Методы привлечения новых клиентов. Маркетинговые методы и мероприятия в управленческом консалтинге. Тактические приемы маркетинга. Маркетинговая стратегия. Поиск клиентов по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Кросману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12. Управленческий консалтинг, информационные технологии и управление знаниями.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информационных технологий. Консалтинг и информационные технологии. Развитие консалтинга в сфере информационных технологий в России. Управление знаниями. Внедрение систем управления знаниями.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Практика создания консультационных организаций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13. Управление консалтинговыми организациями.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консультационной организации. Экономика и стратегия консультационной организации. Типы организационных структур консультационных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рганизаций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>. Экономическая основа бизнеса консалтинговых фирм. Клиент и консалтинговая фирма. Консультант и консалтинговая фирма. Клиент и консультант.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14. Структурирование консалтинговых организаций.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Правовые формы консалтингового бизнеса. Организационные структуры управленческого консалтинга и их характеристика. Характеристика отдельных подразделений консалтинговой фирмы.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Подбор, обучение и оплата туда консультационной организации. Аудит, мониторинг и </w:t>
      </w:r>
      <w:proofErr w:type="gram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консультационной организации.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15. Управленческое консультирование в малом бизнесе.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Роль малого бизнеса в рыночной экономике. Условия развития малого бизнеса. Особенности малого бизнеса и консалтинга. Франчайзинг как способ организации и развития малого бизнеса. Кто и когда привлекает консультантов в малом бизнесе. Инфраструктура поддержки малого предпринимательства в России.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16. Финансовые основы управленческого консалтинга 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Факторы прибыльности консалтинговой компании. Себестоимость консалтинговых услуг. Ценовая политика. Формы оплаты консалтинговых услуг.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17. Оперативный и финансовый контроль консалтинговой деятельности 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Операционный рабочий план и бюджет консалтингового проекта. Контроль выполнения договорных обязательств и оценка эффективности консалтинговой деятельности.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18. Оценка результатов консультирования </w:t>
      </w:r>
    </w:p>
    <w:p w:rsidR="002D3539" w:rsidRPr="00356B91" w:rsidRDefault="002D3539" w:rsidP="002D3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Направления консультирования. Эффективность и качество консультирования. Краткая характеристика деловых услуг. Результаты пилотных исследований рынка консультационных услуг.</w:t>
      </w:r>
    </w:p>
    <w:p w:rsidR="00CD6498" w:rsidRPr="00356B91" w:rsidRDefault="00CD6498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356B91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356B91">
        <w:rPr>
          <w:rFonts w:ascii="Times New Roman" w:hAnsi="Times New Roman" w:cs="Times New Roman"/>
          <w:sz w:val="28"/>
          <w:szCs w:val="28"/>
        </w:rPr>
        <w:t>:</w:t>
      </w:r>
    </w:p>
    <w:p w:rsidR="002D3539" w:rsidRPr="00356B91" w:rsidRDefault="002D3539" w:rsidP="002D3539">
      <w:pPr>
        <w:jc w:val="both"/>
        <w:rPr>
          <w:rFonts w:ascii="Times New Roman" w:hAnsi="Times New Roman" w:cs="Times New Roman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 «Управленческий консалтинг» используются следующие методы текущего контроля успеваемости </w:t>
      </w:r>
      <w:proofErr w:type="gramStart"/>
      <w:r w:rsidRPr="00356B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B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539" w:rsidRPr="00356B91" w:rsidRDefault="002D3539" w:rsidP="002D353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356B91">
        <w:rPr>
          <w:rFonts w:ascii="Times New Roman" w:hAnsi="Times New Roman" w:cs="Times New Roman"/>
          <w:i/>
          <w:sz w:val="28"/>
          <w:szCs w:val="28"/>
        </w:rPr>
        <w:t>устный опрос в интерактивной форме</w:t>
      </w:r>
    </w:p>
    <w:p w:rsidR="002D3539" w:rsidRPr="00356B91" w:rsidRDefault="002D3539" w:rsidP="002D353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356B91">
        <w:rPr>
          <w:rFonts w:ascii="Times New Roman" w:hAnsi="Times New Roman" w:cs="Times New Roman"/>
          <w:i/>
          <w:sz w:val="28"/>
          <w:szCs w:val="28"/>
        </w:rPr>
        <w:t>устный опрос в интерактивной форме, деловая игра, тестирование</w:t>
      </w:r>
    </w:p>
    <w:p w:rsidR="002D3539" w:rsidRPr="00356B91" w:rsidRDefault="002D3539" w:rsidP="002D353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B9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56B91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356B91">
        <w:rPr>
          <w:rFonts w:ascii="Times New Roman" w:hAnsi="Times New Roman" w:cs="Times New Roman"/>
          <w:i/>
          <w:sz w:val="28"/>
          <w:szCs w:val="28"/>
        </w:rPr>
        <w:t xml:space="preserve">проверка конспектов (рабочей тетради)  по темам самостоятельного изучения, </w:t>
      </w:r>
      <w:proofErr w:type="spellStart"/>
      <w:r w:rsidRPr="00356B91">
        <w:rPr>
          <w:rFonts w:ascii="Times New Roman" w:hAnsi="Times New Roman" w:cs="Times New Roman"/>
          <w:i/>
          <w:sz w:val="28"/>
          <w:szCs w:val="28"/>
        </w:rPr>
        <w:t>тестрование</w:t>
      </w:r>
      <w:proofErr w:type="spellEnd"/>
      <w:r w:rsidRPr="00356B91">
        <w:rPr>
          <w:rFonts w:ascii="Times New Roman" w:hAnsi="Times New Roman" w:cs="Times New Roman"/>
          <w:i/>
          <w:sz w:val="28"/>
          <w:szCs w:val="28"/>
        </w:rPr>
        <w:t xml:space="preserve">, собеседование </w:t>
      </w:r>
    </w:p>
    <w:p w:rsidR="002D3539" w:rsidRPr="00356B91" w:rsidRDefault="002D3539" w:rsidP="002D353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3539" w:rsidRPr="00356B91" w:rsidRDefault="002D3539" w:rsidP="002D3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во втором семестре в форме экзамена с применением </w:t>
      </w:r>
      <w:r w:rsidRPr="00356B91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745308" w:rsidRPr="00356B91" w:rsidRDefault="00745308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941" w:rsidRPr="00356B91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B91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670"/>
      </w:tblGrid>
      <w:tr w:rsidR="00964BC1" w:rsidRPr="00356B91" w:rsidTr="00C16A79">
        <w:trPr>
          <w:trHeight w:val="85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4BC1" w:rsidRPr="00356B91" w:rsidRDefault="00964BC1" w:rsidP="0001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sz w:val="28"/>
                <w:szCs w:val="28"/>
              </w:rPr>
              <w:t>ПК 1.1 Способен определять приоритеты профессиональной деятельности в органах государственной власти</w:t>
            </w:r>
          </w:p>
          <w:p w:rsidR="00964BC1" w:rsidRPr="00356B91" w:rsidRDefault="00964BC1" w:rsidP="0001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C1" w:rsidRPr="00356B91" w:rsidRDefault="00964BC1" w:rsidP="0001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C1" w:rsidRPr="00356B91" w:rsidRDefault="00964BC1" w:rsidP="000123EE">
            <w:pPr>
              <w:pStyle w:val="a3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sz w:val="28"/>
                <w:szCs w:val="28"/>
              </w:rPr>
              <w:t>ПК 14.2 Способен  применять знания управленческого консалтинга в организационном проектировании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64BC1" w:rsidRPr="00356B91" w:rsidRDefault="00964BC1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56B91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356B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BC1" w:rsidRPr="00356B91" w:rsidRDefault="00964BC1" w:rsidP="002D3539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/>
                <w:i/>
                <w:sz w:val="28"/>
                <w:szCs w:val="28"/>
              </w:rPr>
              <w:t>о сущности и  содержании  управленческого консультирования;</w:t>
            </w:r>
          </w:p>
          <w:p w:rsidR="00964BC1" w:rsidRPr="00356B91" w:rsidRDefault="00964BC1" w:rsidP="002D3539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/>
                <w:i/>
                <w:sz w:val="28"/>
                <w:szCs w:val="28"/>
              </w:rPr>
              <w:t xml:space="preserve">об основных этапах и особенностях консалтингового процесса, </w:t>
            </w:r>
          </w:p>
          <w:p w:rsidR="00964BC1" w:rsidRPr="00356B91" w:rsidRDefault="00964BC1" w:rsidP="002D3539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/>
                <w:i/>
                <w:sz w:val="28"/>
                <w:szCs w:val="28"/>
              </w:rPr>
              <w:t>о поведенческих аспектах консультационного процесса и взаимоотношениях, о специфике маркетинга консалтинговых услуг;</w:t>
            </w:r>
          </w:p>
          <w:p w:rsidR="00964BC1" w:rsidRPr="00356B91" w:rsidRDefault="00964BC1" w:rsidP="002D35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грамотного </w:t>
            </w:r>
            <w:r w:rsidRPr="00356B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определения приоритетов профессиональной деятельности, разработки и исполнения управленческих решений,</w:t>
            </w:r>
          </w:p>
          <w:p w:rsidR="00964BC1" w:rsidRPr="00356B91" w:rsidRDefault="00964BC1" w:rsidP="002D35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нравственно-этических норм в сфере профессиональной деятельности;</w:t>
            </w:r>
          </w:p>
          <w:p w:rsidR="00964BC1" w:rsidRPr="00356B91" w:rsidRDefault="00964BC1" w:rsidP="002D35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i/>
                <w:sz w:val="28"/>
                <w:szCs w:val="28"/>
              </w:rPr>
              <w:t>правил предупреждения конфликта интересов на государственной и муниципальной службе;</w:t>
            </w:r>
          </w:p>
          <w:p w:rsidR="00964BC1" w:rsidRPr="00356B91" w:rsidRDefault="00964BC1" w:rsidP="002D35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i/>
                <w:sz w:val="28"/>
                <w:szCs w:val="28"/>
              </w:rPr>
              <w:t>основ социального взаимодействия и организационного поведения;</w:t>
            </w:r>
          </w:p>
          <w:p w:rsidR="00964BC1" w:rsidRPr="00356B91" w:rsidRDefault="00964BC1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56B91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356B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BC1" w:rsidRPr="00356B91" w:rsidRDefault="00964BC1" w:rsidP="002D3539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/>
                <w:i/>
                <w:sz w:val="28"/>
                <w:szCs w:val="28"/>
              </w:rPr>
              <w:t>устанавливать взаимоотношения консультанта и клиента в процессе управленческого консультирования.</w:t>
            </w:r>
          </w:p>
          <w:p w:rsidR="00964BC1" w:rsidRPr="00356B91" w:rsidRDefault="00964BC1" w:rsidP="002D3539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/>
                <w:i/>
                <w:sz w:val="28"/>
                <w:szCs w:val="28"/>
              </w:rPr>
              <w:t xml:space="preserve">разрабатывать и исполнять управленческие решения </w:t>
            </w:r>
          </w:p>
          <w:p w:rsidR="00964BC1" w:rsidRPr="00356B91" w:rsidRDefault="00964BC1" w:rsidP="002D3539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/>
                <w:i/>
                <w:sz w:val="28"/>
                <w:szCs w:val="28"/>
              </w:rPr>
              <w:t>использовать полученные знания в конкретных ситуациях морального выбора в управленческой (служебной) практике;</w:t>
            </w:r>
          </w:p>
          <w:p w:rsidR="00964BC1" w:rsidRPr="00356B91" w:rsidRDefault="00964BC1" w:rsidP="002D35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i/>
                <w:sz w:val="28"/>
                <w:szCs w:val="28"/>
              </w:rPr>
              <w:t>диагностировать этические проблемы и применять основные модели этичных управленческих решений;</w:t>
            </w:r>
          </w:p>
          <w:p w:rsidR="00964BC1" w:rsidRPr="00356B91" w:rsidRDefault="00964BC1" w:rsidP="008D7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356B91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356B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BC1" w:rsidRPr="00356B91" w:rsidRDefault="00964BC1" w:rsidP="002D353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стратегического мышления руководителя </w:t>
            </w:r>
          </w:p>
          <w:p w:rsidR="00964BC1" w:rsidRPr="00356B91" w:rsidRDefault="00964BC1" w:rsidP="002D3539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/>
                <w:i/>
                <w:sz w:val="28"/>
                <w:szCs w:val="28"/>
              </w:rPr>
              <w:t xml:space="preserve">применения специальных приемов и методов практического консультирования; </w:t>
            </w:r>
          </w:p>
          <w:p w:rsidR="00964BC1" w:rsidRPr="00356B91" w:rsidRDefault="00964BC1" w:rsidP="002D3539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356B91">
              <w:rPr>
                <w:rFonts w:ascii="Times New Roman" w:hAnsi="Times New Roman"/>
                <w:i/>
                <w:sz w:val="28"/>
                <w:szCs w:val="28"/>
              </w:rPr>
              <w:t>владения технологиями регулирующего воздействия при реализации управленческого решения</w:t>
            </w:r>
          </w:p>
          <w:p w:rsidR="00964BC1" w:rsidRPr="00356B91" w:rsidRDefault="00964BC1" w:rsidP="008D7274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47" w:rsidRPr="00356B91" w:rsidRDefault="00543247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8D" w:rsidRPr="00356B91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356B91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B91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356B91">
        <w:rPr>
          <w:rFonts w:ascii="Times New Roman" w:hAnsi="Times New Roman" w:cs="Times New Roman"/>
          <w:b/>
          <w:sz w:val="28"/>
          <w:szCs w:val="28"/>
        </w:rPr>
        <w:t>:</w:t>
      </w:r>
    </w:p>
    <w:p w:rsidR="002D3539" w:rsidRPr="00356B91" w:rsidRDefault="002D3539" w:rsidP="002D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sz w:val="28"/>
          <w:szCs w:val="28"/>
        </w:rPr>
        <w:t xml:space="preserve">1. </w:t>
      </w:r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Блинов А.О. Управленческое консультирование [Электронный ресурс]: учебник для магистров/ Блинов А.О.,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Дресвянников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В.А.—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Электрон</w:t>
      </w:r>
      <w:proofErr w:type="gram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356B91">
        <w:rPr>
          <w:rFonts w:ascii="Times New Roman" w:hAnsi="Times New Roman" w:cs="Times New Roman"/>
          <w:color w:val="000000"/>
          <w:sz w:val="28"/>
          <w:szCs w:val="28"/>
        </w:rPr>
        <w:t>екстовые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данные.— М.: Дашков и К, 2016.— 212 c.— Режим доступа: </w:t>
      </w:r>
      <w:hyperlink r:id="rId8" w:history="1">
        <w:r w:rsidRPr="00356B9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http://www.iprbookshop.ru/60539.html</w:t>
        </w:r>
      </w:hyperlink>
    </w:p>
    <w:p w:rsidR="002D3539" w:rsidRPr="00356B91" w:rsidRDefault="002D3539" w:rsidP="002D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Н.О. Менеджмент-консалтинг [Электронный ресурс]: учебное пособие/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Н.О., Андриянова М.В.— Электрон</w:t>
      </w:r>
      <w:proofErr w:type="gram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данные.— М.: Евразийский открытый институт, 2009.— 271 c.— Режим доступа: </w:t>
      </w:r>
      <w:hyperlink r:id="rId9" w:history="1">
        <w:r w:rsidRPr="00356B9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http://www.iprbookshop.ru/10780.html</w:t>
        </w:r>
      </w:hyperlink>
    </w:p>
    <w:p w:rsidR="002D3539" w:rsidRPr="00356B91" w:rsidRDefault="002D3539" w:rsidP="002D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Н.О. Основы управленческого консультирования [Электронный ресурс]: учебное пособие/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Токмакова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Н.О.— </w:t>
      </w:r>
      <w:proofErr w:type="spell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Электрон</w:t>
      </w:r>
      <w:proofErr w:type="gram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356B91">
        <w:rPr>
          <w:rFonts w:ascii="Times New Roman" w:hAnsi="Times New Roman" w:cs="Times New Roman"/>
          <w:color w:val="000000"/>
          <w:sz w:val="28"/>
          <w:szCs w:val="28"/>
        </w:rPr>
        <w:t>екстовые</w:t>
      </w:r>
      <w:proofErr w:type="spell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 данные.— М.: Евразийский открытый институт, Московский государственный университет экономики, статистики и информатики, 2006.— 240 c.— Режим доступа: </w:t>
      </w:r>
      <w:hyperlink r:id="rId10" w:history="1">
        <w:r w:rsidRPr="00356B9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http://www.iprbookshop.ru/11051.html</w:t>
        </w:r>
      </w:hyperlink>
    </w:p>
    <w:p w:rsidR="002D3539" w:rsidRPr="00356B91" w:rsidRDefault="002D3539" w:rsidP="002D3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B91">
        <w:rPr>
          <w:rFonts w:ascii="Times New Roman" w:hAnsi="Times New Roman" w:cs="Times New Roman"/>
          <w:color w:val="000000"/>
          <w:sz w:val="28"/>
          <w:szCs w:val="28"/>
        </w:rPr>
        <w:t>4. Кашин В.К. Международный консалтинг [Электронный ресурс]: учебное пособие/ Кашин В.К.— Электрон</w:t>
      </w:r>
      <w:proofErr w:type="gramStart"/>
      <w:r w:rsidRPr="00356B91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356B91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данные.— М.: Евразийский открытый институт, 2009.— 82 c.— Режим доступа: </w:t>
      </w:r>
      <w:hyperlink r:id="rId11" w:history="1">
        <w:r w:rsidRPr="00356B9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http://www.iprbookshop.ru/10777.html</w:t>
        </w:r>
      </w:hyperlink>
    </w:p>
    <w:p w:rsidR="00D23941" w:rsidRPr="00356B91" w:rsidRDefault="00D23941" w:rsidP="002D35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sectPr w:rsidR="00D23941" w:rsidRPr="00356B91" w:rsidSect="00D728A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A9" w:rsidRDefault="00EC58A9" w:rsidP="00482CC1">
      <w:pPr>
        <w:spacing w:after="0" w:line="240" w:lineRule="auto"/>
      </w:pPr>
      <w:r>
        <w:separator/>
      </w:r>
    </w:p>
  </w:endnote>
  <w:endnote w:type="continuationSeparator" w:id="0">
    <w:p w:rsidR="00EC58A9" w:rsidRDefault="00EC58A9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D728A1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356B91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A9" w:rsidRDefault="00EC58A9" w:rsidP="00482CC1">
      <w:pPr>
        <w:spacing w:after="0" w:line="240" w:lineRule="auto"/>
      </w:pPr>
      <w:r>
        <w:separator/>
      </w:r>
    </w:p>
  </w:footnote>
  <w:footnote w:type="continuationSeparator" w:id="0">
    <w:p w:rsidR="00EC58A9" w:rsidRDefault="00EC58A9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101943"/>
    <w:rsid w:val="002D3539"/>
    <w:rsid w:val="00306E1C"/>
    <w:rsid w:val="00356B91"/>
    <w:rsid w:val="00370AA9"/>
    <w:rsid w:val="00402DE9"/>
    <w:rsid w:val="00473239"/>
    <w:rsid w:val="00482CC1"/>
    <w:rsid w:val="00543247"/>
    <w:rsid w:val="00581DA5"/>
    <w:rsid w:val="00715283"/>
    <w:rsid w:val="00745308"/>
    <w:rsid w:val="008803CA"/>
    <w:rsid w:val="00964BC1"/>
    <w:rsid w:val="009B36EC"/>
    <w:rsid w:val="00A93527"/>
    <w:rsid w:val="00A9441C"/>
    <w:rsid w:val="00AB21BB"/>
    <w:rsid w:val="00B2558D"/>
    <w:rsid w:val="00B54D45"/>
    <w:rsid w:val="00B879FA"/>
    <w:rsid w:val="00CC2578"/>
    <w:rsid w:val="00CD6498"/>
    <w:rsid w:val="00D23941"/>
    <w:rsid w:val="00D359AB"/>
    <w:rsid w:val="00D728A1"/>
    <w:rsid w:val="00DE1041"/>
    <w:rsid w:val="00EC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B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53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77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110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07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dcterms:created xsi:type="dcterms:W3CDTF">2017-05-08T12:31:00Z</dcterms:created>
  <dcterms:modified xsi:type="dcterms:W3CDTF">2018-03-12T21:15:00Z</dcterms:modified>
</cp:coreProperties>
</file>