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3232A6" w:rsidRDefault="00A9441C" w:rsidP="00F66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2A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3232A6" w:rsidRDefault="007944DF" w:rsidP="00F6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proofErr w:type="gramStart"/>
      <w:r w:rsidRPr="003232A6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ГОСУДАРСТВЕННЫМ</w:t>
      </w:r>
      <w:proofErr w:type="gramEnd"/>
      <w:r w:rsidRPr="0032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МУНИЦИПАЛЬНЫМ</w:t>
      </w:r>
      <w:r w:rsidR="000B16A4" w:rsidRPr="0032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4ED1" w:rsidRPr="003232A6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Автор:</w:t>
      </w:r>
      <w:r w:rsidR="009C71F3" w:rsidRPr="00323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ED1" w:rsidRPr="003232A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04ED1" w:rsidRPr="003232A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304ED1" w:rsidRPr="003232A6"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 w:rsidR="00304ED1" w:rsidRPr="003232A6">
        <w:rPr>
          <w:rFonts w:ascii="Times New Roman" w:hAnsi="Times New Roman" w:cs="Times New Roman"/>
          <w:sz w:val="28"/>
          <w:szCs w:val="28"/>
        </w:rPr>
        <w:t>, доцент кафедры экономических и социально-гуманитарных наук</w:t>
      </w:r>
      <w:r w:rsidR="009C71F3" w:rsidRPr="0032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ED1" w:rsidRPr="003232A6">
        <w:rPr>
          <w:rFonts w:ascii="Times New Roman" w:hAnsi="Times New Roman" w:cs="Times New Roman"/>
          <w:sz w:val="28"/>
          <w:szCs w:val="28"/>
        </w:rPr>
        <w:t>Агунович</w:t>
      </w:r>
      <w:proofErr w:type="spellEnd"/>
      <w:r w:rsidR="00304ED1" w:rsidRPr="003232A6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04ED1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Код и наименование направления подготовки, профиля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  <w:r w:rsidR="007944DF" w:rsidRPr="003232A6">
        <w:rPr>
          <w:rFonts w:ascii="Times New Roman" w:hAnsi="Times New Roman" w:cs="Times New Roman"/>
          <w:sz w:val="28"/>
          <w:szCs w:val="28"/>
        </w:rPr>
        <w:t xml:space="preserve"> </w:t>
      </w:r>
      <w:r w:rsidR="00304ED1" w:rsidRPr="003232A6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«Государственное и муниципальное управление», </w:t>
      </w:r>
      <w:r w:rsidR="004B23FA" w:rsidRPr="003232A6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proofErr w:type="gramStart"/>
      <w:r w:rsidRPr="003232A6">
        <w:rPr>
          <w:rFonts w:ascii="Times New Roman" w:hAnsi="Times New Roman" w:cs="Times New Roman"/>
          <w:sz w:val="28"/>
          <w:szCs w:val="28"/>
        </w:rPr>
        <w:t>:</w:t>
      </w:r>
      <w:r w:rsidR="00304ED1" w:rsidRPr="003232A6">
        <w:rPr>
          <w:sz w:val="28"/>
          <w:szCs w:val="28"/>
        </w:rPr>
        <w:t>б</w:t>
      </w:r>
      <w:proofErr w:type="gramEnd"/>
      <w:r w:rsidR="00304ED1" w:rsidRPr="003232A6">
        <w:rPr>
          <w:rFonts w:ascii="Times New Roman" w:hAnsi="Times New Roman" w:cs="Times New Roman"/>
          <w:sz w:val="28"/>
          <w:szCs w:val="28"/>
        </w:rPr>
        <w:t>акалавр</w:t>
      </w: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  <w:r w:rsidR="00304ED1" w:rsidRPr="003232A6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7C5" w:rsidRPr="003232A6" w:rsidRDefault="00A9441C" w:rsidP="00794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  <w:r w:rsidR="008575B7" w:rsidRPr="0032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4BD" w:rsidRPr="003232A6" w:rsidRDefault="005B14BD" w:rsidP="005B1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3232A6">
        <w:rPr>
          <w:rFonts w:ascii="Times New Roman" w:hAnsi="Times New Roman" w:cs="Times New Roman"/>
          <w:b/>
          <w:sz w:val="28"/>
          <w:szCs w:val="28"/>
        </w:rPr>
        <w:t xml:space="preserve">«Управление государственным и муниципальным заказом» </w:t>
      </w:r>
      <w:r w:rsidRPr="003232A6">
        <w:rPr>
          <w:rFonts w:ascii="Times New Roman" w:hAnsi="Times New Roman" w:cs="Times New Roman"/>
          <w:sz w:val="28"/>
          <w:szCs w:val="28"/>
        </w:rPr>
        <w:t>обеспечивает завершение формирования компетенций:</w:t>
      </w:r>
    </w:p>
    <w:p w:rsidR="005B14BD" w:rsidRPr="003232A6" w:rsidRDefault="005B14BD" w:rsidP="005B1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- ДПК-3 – </w:t>
      </w:r>
      <w:r w:rsidRPr="003232A6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способность организовать деятельность предприятий (организаций)</w:t>
      </w:r>
    </w:p>
    <w:p w:rsidR="005B14BD" w:rsidRPr="003232A6" w:rsidRDefault="005B14BD" w:rsidP="005B14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2A6">
        <w:rPr>
          <w:rFonts w:ascii="Times New Roman" w:hAnsi="Times New Roman"/>
          <w:bCs/>
          <w:sz w:val="28"/>
          <w:szCs w:val="28"/>
        </w:rPr>
        <w:t xml:space="preserve">ДПК-3 - </w:t>
      </w:r>
      <w:r w:rsidRPr="003232A6">
        <w:rPr>
          <w:rFonts w:ascii="Times New Roman" w:hAnsi="Times New Roman" w:cs="Times New Roman"/>
          <w:sz w:val="28"/>
          <w:szCs w:val="28"/>
        </w:rPr>
        <w:t>компетенция, формирование которой продолжается в течение изучения дисциплины, код этапа ДПК 3.2.</w:t>
      </w:r>
    </w:p>
    <w:p w:rsidR="00D437C5" w:rsidRPr="003232A6" w:rsidRDefault="00D437C5" w:rsidP="00857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1C" w:rsidRPr="003232A6" w:rsidRDefault="00A9441C" w:rsidP="0085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План курса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</w:p>
    <w:p w:rsidR="005B14BD" w:rsidRPr="003232A6" w:rsidRDefault="005B14BD" w:rsidP="005B14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 xml:space="preserve">Тема 1. Понятие и сущность государственного и муниципального заказа. Участники государственных и муниципальных закупок и их правовой статус. 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Понятие государственного и муниципального заказа в научной литературе и российском законодательстве и его соотношение с понятием государственные и муниципальные закупки. Понятие государственных закупок в зарубежных странах. Правовой статус государственных и муниципальных заказчиков. Правовой статус поставщика (подрядчика, исполнителя). Требование к участникам закупок. </w:t>
      </w:r>
    </w:p>
    <w:p w:rsidR="005B14BD" w:rsidRPr="003232A6" w:rsidRDefault="005B14BD" w:rsidP="005B14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Тема 2. Организация и планирование закупок товаров работ и услуг для государственных и муниципальных нужд.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Порядок работы с официальным сайтом для размещения информации о размещении заказов для государственных и муниципальных нужд, реестром контрактов в целях получения информации о размещении заказов. Функциональные возможности официального сайта для размещения информации о размещении заказов для государственных и муниципальных нужд.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Планирование закупок. Описание объекта закупки. Формирование и обоснование начальной (максимальной) цены контракта. Обеспечение заявок. Оценка заявок. Конкурсная комиссия, конкурсный управляющий. Ведение реестра государственных контрактов, заключенных от имени РФ по итогам размещения заказов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Конкурентные способы определения поставщика (подрядчика, исполнителя). Конкурс и аукцион. Открытые способы определения поставщика. Закрытые способы определения поставщика (подрядчика, исполнителя). 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lastRenderedPageBreak/>
        <w:t>Заключение контракта. Существенные условия контракта. Исполнение контракта. Изменение контракта. Расторжение контракта. Обжалование действий заказчика</w:t>
      </w:r>
    </w:p>
    <w:p w:rsidR="005B14BD" w:rsidRPr="003232A6" w:rsidRDefault="005B14BD" w:rsidP="005B14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Тема 3.</w:t>
      </w:r>
      <w:r w:rsidRPr="003232A6">
        <w:rPr>
          <w:sz w:val="28"/>
          <w:szCs w:val="28"/>
        </w:rPr>
        <w:t xml:space="preserve"> </w:t>
      </w:r>
      <w:r w:rsidRPr="003232A6">
        <w:rPr>
          <w:rFonts w:ascii="Times New Roman" w:hAnsi="Times New Roman" w:cs="Times New Roman"/>
          <w:b/>
          <w:sz w:val="28"/>
          <w:szCs w:val="28"/>
        </w:rPr>
        <w:t>Мониторинг, аудит и контроль в сфере государственных и муниципальных закупок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Мониторинг закупок. Аудит закупок. Контроль закупок. Компетенция контролирующих органов в сфере закупок. Законодательные нормы, направленные на сокращение коррупции в Российской Федерации, снижение субъективизма в принятии решений, обеспечение равного доступа предпринимателей к заказам, повышение прозрачности процедур размещения государственных и муниципальных заказов, повышение ответственности за решения, принимаемые должностными лицами.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Организация системы контроля размещения государственных и муниципальных заказов, процедура и результаты проведения плановых проверок нарушений законодательства о размещении заказов, административная и арбитражная практика размещения заказов.</w:t>
      </w:r>
    </w:p>
    <w:p w:rsidR="005B14BD" w:rsidRPr="003232A6" w:rsidRDefault="005B14BD" w:rsidP="005B14B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Действия участников размещения заказа в случае выявлений неправомерных действий со стороны заказчиков. Процедура обжалования решения конкурсной, аукционной и котировочной комиссии в органах ФАС. Правовые и административные последствия результатов рассмотрения жалобы в ФАС. Административная ответственность за нарушения в сфере размещения заказов. Типичные нарушения заказчиков, уполномоченных органов при проведении закупочных процедур. Реестр недобросовестных поставщиков.</w:t>
      </w:r>
    </w:p>
    <w:p w:rsidR="00783B21" w:rsidRPr="003232A6" w:rsidRDefault="00783B2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</w:p>
    <w:p w:rsidR="005C7F00" w:rsidRPr="003232A6" w:rsidRDefault="005C7F00" w:rsidP="005C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3232A6">
        <w:rPr>
          <w:rFonts w:ascii="Times New Roman" w:hAnsi="Times New Roman" w:cs="Times New Roman"/>
          <w:b/>
          <w:sz w:val="28"/>
          <w:szCs w:val="28"/>
        </w:rPr>
        <w:t xml:space="preserve">«Управление государственным и муниципальным заказом» </w:t>
      </w:r>
      <w:r w:rsidRPr="003232A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текущего контроля успеваемости </w:t>
      </w:r>
      <w:proofErr w:type="gramStart"/>
      <w:r w:rsidRPr="00323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F00" w:rsidRPr="003232A6" w:rsidRDefault="005C7F00" w:rsidP="005C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- при проведении занятий лекционного типа: </w:t>
      </w:r>
      <w:r w:rsidRPr="003232A6">
        <w:rPr>
          <w:rFonts w:ascii="Times New Roman" w:hAnsi="Times New Roman" w:cs="Times New Roman"/>
          <w:i/>
          <w:sz w:val="28"/>
          <w:szCs w:val="28"/>
        </w:rPr>
        <w:t>коллоквиум, доклад;</w:t>
      </w:r>
    </w:p>
    <w:p w:rsidR="005C7F00" w:rsidRPr="003232A6" w:rsidRDefault="005C7F00" w:rsidP="005C7F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- при проведении занятий семинарского типа: </w:t>
      </w:r>
      <w:r w:rsidRPr="003232A6">
        <w:rPr>
          <w:rFonts w:ascii="Times New Roman" w:hAnsi="Times New Roman" w:cs="Times New Roman"/>
          <w:i/>
          <w:sz w:val="28"/>
          <w:szCs w:val="28"/>
        </w:rPr>
        <w:t>тестирование, эссе, коллоквиум</w:t>
      </w:r>
    </w:p>
    <w:p w:rsidR="005C7F00" w:rsidRPr="003232A6" w:rsidRDefault="005C7F00" w:rsidP="005C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32A6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3232A6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изучения, подготовка эссе и докладов</w:t>
      </w:r>
    </w:p>
    <w:p w:rsidR="005C7F00" w:rsidRPr="003232A6" w:rsidRDefault="005C7F00" w:rsidP="005C7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зачета с применением метода </w:t>
      </w:r>
      <w:r w:rsidRPr="003232A6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5C7F00" w:rsidRPr="003232A6" w:rsidRDefault="005C7F00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378"/>
      </w:tblGrid>
      <w:tr w:rsidR="005C7F00" w:rsidRPr="003232A6" w:rsidTr="006E2DCE">
        <w:trPr>
          <w:trHeight w:val="857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ДПК – 3.2. Способность организовать работу предприятия (организации)</w:t>
            </w:r>
          </w:p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232A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основ предпринимательства;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 xml:space="preserve">- основных положений законодательства Российской Федерации в области размещения государственных и муниципальных заказов; 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 xml:space="preserve">- способов размещения государственных и муниципальных заказов, процедур различных способов размещения государственных и муниципальных заказов, их содержание; 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условий и порядка заключения и исполнения государственных и муниципальных контрактов.</w:t>
            </w:r>
          </w:p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232A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разрабатывать рекомендации по осуществлению взаимодействия с субъектами внешней среды предприятия (организации)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применять на практике положения законов и нормативных актов Российской Федерации о размещении государственных и муниципальных заказов;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разрабатывать пакет документации, необходимый при размещении государственных и муниципальных заказов;</w:t>
            </w:r>
          </w:p>
          <w:p w:rsidR="005C7F00" w:rsidRPr="003232A6" w:rsidRDefault="005C7F00" w:rsidP="005C7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232A6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владения информационными технологиями при размещении государственных и муниципальных заказов, в том числе работать с электронными базами данных, официальными сайтами;</w:t>
            </w:r>
          </w:p>
          <w:p w:rsidR="005C7F00" w:rsidRPr="003232A6" w:rsidRDefault="005C7F00" w:rsidP="005C7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2A6">
              <w:rPr>
                <w:rFonts w:ascii="Times New Roman" w:hAnsi="Times New Roman" w:cs="Times New Roman"/>
                <w:sz w:val="28"/>
                <w:szCs w:val="28"/>
              </w:rPr>
              <w:t>- самостоятельного анализа процессов размещения заказов на уровне государственных и муниципальных органов власти, моделировать ситуацию поведения сторон в процессе размещения государственного и муниципального заказа.</w:t>
            </w:r>
          </w:p>
        </w:tc>
      </w:tr>
    </w:tbl>
    <w:p w:rsidR="005C7F00" w:rsidRPr="003232A6" w:rsidRDefault="005C7F00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232A6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3232A6">
        <w:rPr>
          <w:rFonts w:ascii="Times New Roman" w:hAnsi="Times New Roman" w:cs="Times New Roman"/>
          <w:sz w:val="28"/>
          <w:szCs w:val="28"/>
        </w:rPr>
        <w:t>:</w:t>
      </w:r>
    </w:p>
    <w:p w:rsidR="007944DF" w:rsidRPr="003232A6" w:rsidRDefault="007944DF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1.</w:t>
      </w:r>
      <w:r w:rsidRPr="003232A6">
        <w:rPr>
          <w:rFonts w:ascii="Times New Roman" w:hAnsi="Times New Roman" w:cs="Times New Roman"/>
          <w:sz w:val="28"/>
          <w:szCs w:val="28"/>
        </w:rPr>
        <w:tab/>
        <w:t xml:space="preserve">Мамедова Н.А. Управление государственными и муниципальными закупками: Учебник и практикум для </w:t>
      </w:r>
      <w:proofErr w:type="spellStart"/>
      <w:r w:rsidRPr="003232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32A6">
        <w:rPr>
          <w:rFonts w:ascii="Times New Roman" w:hAnsi="Times New Roman" w:cs="Times New Roman"/>
          <w:sz w:val="28"/>
          <w:szCs w:val="28"/>
        </w:rPr>
        <w:t xml:space="preserve"> и магистратуры /Н.А. Мамедова, А.Н. </w:t>
      </w:r>
      <w:proofErr w:type="spellStart"/>
      <w:r w:rsidRPr="003232A6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3232A6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3232A6">
        <w:rPr>
          <w:rFonts w:ascii="Times New Roman" w:hAnsi="Times New Roman" w:cs="Times New Roman"/>
          <w:sz w:val="28"/>
          <w:szCs w:val="28"/>
        </w:rPr>
        <w:t>Трушанова</w:t>
      </w:r>
      <w:proofErr w:type="spellEnd"/>
      <w:r w:rsidRPr="003232A6">
        <w:rPr>
          <w:rFonts w:ascii="Times New Roman" w:hAnsi="Times New Roman" w:cs="Times New Roman"/>
          <w:sz w:val="28"/>
          <w:szCs w:val="28"/>
        </w:rPr>
        <w:t xml:space="preserve"> – М.:</w:t>
      </w:r>
      <w:proofErr w:type="spellStart"/>
      <w:r w:rsidRPr="003232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32A6">
        <w:rPr>
          <w:rFonts w:ascii="Times New Roman" w:hAnsi="Times New Roman" w:cs="Times New Roman"/>
          <w:sz w:val="28"/>
          <w:szCs w:val="28"/>
        </w:rPr>
        <w:t>, 2016. – 348 с. – Серия: Бакалавр и  Магистр. Академический курс.</w:t>
      </w:r>
      <w:bookmarkEnd w:id="0"/>
    </w:p>
    <w:sectPr w:rsidR="007944DF" w:rsidRPr="003232A6" w:rsidSect="006F37D9">
      <w:footerReference w:type="default" r:id="rId8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FA" w:rsidRDefault="00523AFA" w:rsidP="005C7F00">
      <w:pPr>
        <w:spacing w:after="0" w:line="240" w:lineRule="auto"/>
      </w:pPr>
      <w:r>
        <w:separator/>
      </w:r>
    </w:p>
  </w:endnote>
  <w:endnote w:type="continuationSeparator" w:id="0">
    <w:p w:rsidR="00523AFA" w:rsidRDefault="00523AFA" w:rsidP="005C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1384"/>
      <w:docPartObj>
        <w:docPartGallery w:val="Page Numbers (Bottom of Page)"/>
        <w:docPartUnique/>
      </w:docPartObj>
    </w:sdtPr>
    <w:sdtEndPr/>
    <w:sdtContent>
      <w:p w:rsidR="005C7F00" w:rsidRDefault="005C7F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A6">
          <w:rPr>
            <w:noProof/>
          </w:rPr>
          <w:t>3</w:t>
        </w:r>
        <w:r>
          <w:fldChar w:fldCharType="end"/>
        </w:r>
      </w:p>
    </w:sdtContent>
  </w:sdt>
  <w:p w:rsidR="005C7F00" w:rsidRDefault="005C7F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FA" w:rsidRDefault="00523AFA" w:rsidP="005C7F00">
      <w:pPr>
        <w:spacing w:after="0" w:line="240" w:lineRule="auto"/>
      </w:pPr>
      <w:r>
        <w:separator/>
      </w:r>
    </w:p>
  </w:footnote>
  <w:footnote w:type="continuationSeparator" w:id="0">
    <w:p w:rsidR="00523AFA" w:rsidRDefault="00523AFA" w:rsidP="005C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8522D"/>
    <w:rsid w:val="000B16A4"/>
    <w:rsid w:val="003016ED"/>
    <w:rsid w:val="00304ED1"/>
    <w:rsid w:val="003232A6"/>
    <w:rsid w:val="00402DE9"/>
    <w:rsid w:val="004B23FA"/>
    <w:rsid w:val="00523AFA"/>
    <w:rsid w:val="005B14BD"/>
    <w:rsid w:val="005C7F00"/>
    <w:rsid w:val="006F37D9"/>
    <w:rsid w:val="00783B21"/>
    <w:rsid w:val="007944DF"/>
    <w:rsid w:val="008575B7"/>
    <w:rsid w:val="009C71F3"/>
    <w:rsid w:val="00A9441C"/>
    <w:rsid w:val="00BC7825"/>
    <w:rsid w:val="00C16351"/>
    <w:rsid w:val="00D359AB"/>
    <w:rsid w:val="00D437C5"/>
    <w:rsid w:val="00DE1E46"/>
    <w:rsid w:val="00F6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  <w:style w:type="paragraph" w:styleId="a6">
    <w:name w:val="header"/>
    <w:basedOn w:val="a"/>
    <w:link w:val="a7"/>
    <w:uiPriority w:val="99"/>
    <w:unhideWhenUsed/>
    <w:rsid w:val="005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F0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F00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  <w:style w:type="paragraph" w:styleId="a6">
    <w:name w:val="header"/>
    <w:basedOn w:val="a"/>
    <w:link w:val="a7"/>
    <w:uiPriority w:val="99"/>
    <w:unhideWhenUsed/>
    <w:rsid w:val="005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F0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F00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2017-06-08T01:27:00Z</cp:lastPrinted>
  <dcterms:created xsi:type="dcterms:W3CDTF">2017-05-09T02:08:00Z</dcterms:created>
  <dcterms:modified xsi:type="dcterms:W3CDTF">2018-03-12T21:13:00Z</dcterms:modified>
</cp:coreProperties>
</file>